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6AA1A" w14:textId="77777777" w:rsidR="001E2677" w:rsidRPr="00DF3A9B" w:rsidRDefault="001E2677" w:rsidP="0060105E">
      <w:pPr>
        <w:tabs>
          <w:tab w:val="clear" w:pos="850"/>
          <w:tab w:val="clear" w:pos="1191"/>
          <w:tab w:val="clear" w:pos="1531"/>
        </w:tabs>
        <w:spacing w:after="75"/>
        <w:jc w:val="left"/>
        <w:outlineLvl w:val="1"/>
        <w:rPr>
          <w:rFonts w:ascii="Verdana" w:hAnsi="Verdana"/>
          <w:b/>
          <w:bCs/>
          <w:color w:val="333333"/>
          <w:sz w:val="20"/>
          <w:szCs w:val="20"/>
          <w:lang w:val="en-US" w:eastAsia="en-US"/>
        </w:rPr>
      </w:pPr>
      <w:r w:rsidRPr="00DF3A9B">
        <w:rPr>
          <w:rFonts w:ascii="Verdana" w:hAnsi="Verdana"/>
          <w:b/>
          <w:bCs/>
          <w:color w:val="333333"/>
          <w:sz w:val="20"/>
          <w:szCs w:val="20"/>
          <w:lang w:val="en-US" w:eastAsia="en-US"/>
        </w:rPr>
        <w:t>Sources</w:t>
      </w:r>
    </w:p>
    <w:p w14:paraId="3516AA1B" w14:textId="77777777" w:rsidR="005B0220" w:rsidRPr="0060105E" w:rsidRDefault="005B0220" w:rsidP="0060105E">
      <w:pPr>
        <w:pStyle w:val="BodyText"/>
        <w:numPr>
          <w:ilvl w:val="0"/>
          <w:numId w:val="6"/>
        </w:numPr>
        <w:tabs>
          <w:tab w:val="left" w:pos="709"/>
        </w:tabs>
        <w:ind w:left="709" w:hanging="283"/>
        <w:jc w:val="left"/>
        <w:rPr>
          <w:rFonts w:ascii="Verdana" w:hAnsi="Verdana"/>
          <w:sz w:val="20"/>
          <w:szCs w:val="18"/>
          <w:lang w:val="fr-FR"/>
        </w:rPr>
      </w:pPr>
      <w:r w:rsidRPr="00104A89">
        <w:rPr>
          <w:rFonts w:ascii="Verdana" w:hAnsi="Verdana"/>
          <w:sz w:val="20"/>
          <w:szCs w:val="18"/>
          <w:lang w:val="fr-FR"/>
        </w:rPr>
        <w:t>OECD (2015), </w:t>
      </w:r>
      <w:r w:rsidRPr="00104A89">
        <w:rPr>
          <w:rFonts w:ascii="Verdana" w:hAnsi="Verdana"/>
          <w:i/>
          <w:iCs/>
          <w:sz w:val="20"/>
          <w:szCs w:val="18"/>
          <w:lang w:val="fr-FR"/>
        </w:rPr>
        <w:t>Comptes nationaux des pays de l'OCDE</w:t>
      </w:r>
      <w:r w:rsidRPr="00104A89">
        <w:rPr>
          <w:rFonts w:ascii="Verdana" w:hAnsi="Verdana"/>
          <w:sz w:val="20"/>
          <w:szCs w:val="18"/>
          <w:lang w:val="fr-FR"/>
        </w:rPr>
        <w:t>, OECD Publishing, Paris.</w:t>
      </w:r>
      <w:r w:rsidRPr="00104A89">
        <w:rPr>
          <w:rFonts w:ascii="Verdana" w:hAnsi="Verdana"/>
          <w:sz w:val="20"/>
          <w:szCs w:val="18"/>
          <w:lang w:val="fr-FR"/>
        </w:rPr>
        <w:br/>
      </w:r>
      <w:r w:rsidRPr="0060105E">
        <w:rPr>
          <w:rFonts w:ascii="Verdana" w:hAnsi="Verdana"/>
          <w:sz w:val="20"/>
          <w:szCs w:val="18"/>
          <w:lang w:val="fr-FR"/>
        </w:rPr>
        <w:t xml:space="preserve">DOI: </w:t>
      </w:r>
      <w:hyperlink r:id="rId11" w:tgtFrame="_blank" w:tooltip="http://dx.doi.org/10.1787/na_ma_dt-v2015-2-fr" w:history="1">
        <w:r w:rsidRPr="0060105E">
          <w:rPr>
            <w:rStyle w:val="Hyperlink"/>
            <w:rFonts w:ascii="Verdana" w:hAnsi="Verdana"/>
            <w:sz w:val="20"/>
            <w:szCs w:val="18"/>
            <w:lang w:val="fr-FR"/>
          </w:rPr>
          <w:t>http://dx.doi.org/10.1787/na_ma_dt-v2015-2-fr</w:t>
        </w:r>
      </w:hyperlink>
      <w:r w:rsidR="00C9552C" w:rsidRPr="0060105E">
        <w:rPr>
          <w:rFonts w:ascii="Verdana" w:hAnsi="Verdana"/>
          <w:sz w:val="20"/>
          <w:szCs w:val="18"/>
          <w:lang w:val="fr-FR"/>
        </w:rPr>
        <w:t xml:space="preserve"> </w:t>
      </w:r>
    </w:p>
    <w:p w14:paraId="3516AA1C" w14:textId="77777777" w:rsidR="003F052C" w:rsidRPr="00E27EA5" w:rsidRDefault="00C9552C" w:rsidP="0060105E">
      <w:pPr>
        <w:pStyle w:val="BodyText"/>
        <w:numPr>
          <w:ilvl w:val="0"/>
          <w:numId w:val="6"/>
        </w:numPr>
        <w:tabs>
          <w:tab w:val="left" w:pos="709"/>
        </w:tabs>
        <w:ind w:left="709" w:hanging="283"/>
        <w:jc w:val="left"/>
        <w:rPr>
          <w:rStyle w:val="Hyperlink"/>
          <w:rFonts w:ascii="Verdana" w:hAnsi="Verdana"/>
          <w:sz w:val="20"/>
          <w:szCs w:val="18"/>
        </w:rPr>
      </w:pPr>
      <w:r w:rsidRPr="00104A89">
        <w:rPr>
          <w:rFonts w:ascii="Verdana" w:hAnsi="Verdana"/>
          <w:sz w:val="20"/>
          <w:szCs w:val="18"/>
          <w:lang w:val="fr-FR"/>
        </w:rPr>
        <w:t>OECD (2015), </w:t>
      </w:r>
      <w:r w:rsidRPr="00104A89">
        <w:rPr>
          <w:rFonts w:ascii="Verdana" w:hAnsi="Verdana"/>
          <w:i/>
          <w:iCs/>
          <w:sz w:val="20"/>
          <w:szCs w:val="18"/>
          <w:lang w:val="fr-FR"/>
        </w:rPr>
        <w:t>Comptes nationaux des pays de l'OCDE, Comptes des administrations publiques 2014</w:t>
      </w:r>
      <w:r w:rsidRPr="00104A89">
        <w:rPr>
          <w:rFonts w:ascii="Verdana" w:hAnsi="Verdana"/>
          <w:sz w:val="20"/>
          <w:szCs w:val="18"/>
          <w:lang w:val="fr-FR"/>
        </w:rPr>
        <w:t>, OECD Publishing, Paris.</w:t>
      </w:r>
      <w:r w:rsidRPr="00104A89">
        <w:rPr>
          <w:rFonts w:ascii="Verdana" w:hAnsi="Verdana"/>
          <w:sz w:val="20"/>
          <w:szCs w:val="18"/>
          <w:lang w:val="fr-FR"/>
        </w:rPr>
        <w:br/>
      </w:r>
      <w:r w:rsidRPr="00E27EA5">
        <w:rPr>
          <w:rFonts w:ascii="Verdana" w:hAnsi="Verdana"/>
          <w:sz w:val="20"/>
          <w:szCs w:val="18"/>
        </w:rPr>
        <w:t xml:space="preserve">DOI: </w:t>
      </w:r>
      <w:r w:rsidR="00E27EA5">
        <w:rPr>
          <w:rFonts w:ascii="Verdana" w:hAnsi="Verdana"/>
          <w:sz w:val="20"/>
          <w:szCs w:val="18"/>
        </w:rPr>
        <w:fldChar w:fldCharType="begin"/>
      </w:r>
      <w:r w:rsidR="00E27EA5">
        <w:rPr>
          <w:rFonts w:ascii="Verdana" w:hAnsi="Verdana"/>
          <w:sz w:val="20"/>
          <w:szCs w:val="18"/>
        </w:rPr>
        <w:instrText xml:space="preserve"> HYPERLINK "http://dx.doi.org/10.1787/na_gga-2014-fr" \o "http://dx.doi.org/10.1787/na_gga-2014-fr" \t "_blank" </w:instrText>
      </w:r>
      <w:r w:rsidR="00E27EA5">
        <w:rPr>
          <w:rFonts w:ascii="Verdana" w:hAnsi="Verdana"/>
          <w:sz w:val="20"/>
          <w:szCs w:val="18"/>
        </w:rPr>
        <w:fldChar w:fldCharType="separate"/>
      </w:r>
      <w:r w:rsidRPr="00E27EA5">
        <w:rPr>
          <w:rStyle w:val="Hyperlink"/>
          <w:rFonts w:ascii="Verdana" w:hAnsi="Verdana"/>
          <w:sz w:val="20"/>
          <w:szCs w:val="18"/>
        </w:rPr>
        <w:t>http://dx.doi.org/10.1787/na_gga-2014-fr</w:t>
      </w:r>
    </w:p>
    <w:p w14:paraId="3516AA1D" w14:textId="77777777" w:rsidR="00C9552C" w:rsidRPr="0060105E" w:rsidRDefault="00E27EA5" w:rsidP="0060105E">
      <w:pPr>
        <w:pStyle w:val="BodyText"/>
        <w:numPr>
          <w:ilvl w:val="0"/>
          <w:numId w:val="6"/>
        </w:numPr>
        <w:tabs>
          <w:tab w:val="left" w:pos="709"/>
        </w:tabs>
        <w:ind w:left="709" w:hanging="283"/>
        <w:jc w:val="left"/>
        <w:rPr>
          <w:rFonts w:ascii="Verdana" w:hAnsi="Verdana"/>
          <w:sz w:val="20"/>
          <w:szCs w:val="18"/>
          <w:lang w:val="fr-FR"/>
        </w:rPr>
      </w:pPr>
      <w:r>
        <w:rPr>
          <w:rFonts w:ascii="Verdana" w:hAnsi="Verdana"/>
          <w:sz w:val="20"/>
          <w:szCs w:val="18"/>
        </w:rPr>
        <w:fldChar w:fldCharType="end"/>
      </w:r>
      <w:r w:rsidR="00C9552C" w:rsidRPr="00E27EA5">
        <w:rPr>
          <w:rFonts w:ascii="Verdana" w:hAnsi="Verdana"/>
          <w:sz w:val="20"/>
          <w:szCs w:val="18"/>
          <w:lang w:val="fr-FR"/>
        </w:rPr>
        <w:t>OECD (2015), </w:t>
      </w:r>
      <w:r w:rsidR="00C9552C" w:rsidRPr="00E27EA5">
        <w:rPr>
          <w:rFonts w:ascii="Verdana" w:hAnsi="Verdana"/>
          <w:i/>
          <w:iCs/>
          <w:sz w:val="20"/>
          <w:szCs w:val="18"/>
          <w:lang w:val="fr-FR"/>
        </w:rPr>
        <w:t>Comptes nationaux des pays de l'OCDE, Comptes financiers 2014</w:t>
      </w:r>
      <w:r w:rsidR="00C9552C" w:rsidRPr="00E27EA5">
        <w:rPr>
          <w:rFonts w:ascii="Verdana" w:hAnsi="Verdana"/>
          <w:sz w:val="20"/>
          <w:szCs w:val="18"/>
          <w:lang w:val="fr-FR"/>
        </w:rPr>
        <w:t>, OECD Publishing, Paris.</w:t>
      </w:r>
      <w:r w:rsidR="00C9552C" w:rsidRPr="00E27EA5">
        <w:rPr>
          <w:rFonts w:ascii="Verdana" w:hAnsi="Verdana"/>
          <w:sz w:val="20"/>
          <w:szCs w:val="18"/>
          <w:lang w:val="fr-FR"/>
        </w:rPr>
        <w:br/>
      </w:r>
      <w:r w:rsidR="00C9552C" w:rsidRPr="0060105E">
        <w:rPr>
          <w:rFonts w:ascii="Verdana" w:hAnsi="Verdana"/>
          <w:sz w:val="20"/>
          <w:szCs w:val="18"/>
          <w:lang w:val="fr-FR"/>
        </w:rPr>
        <w:t>DOI:</w:t>
      </w:r>
      <w:r w:rsidR="00C9552C" w:rsidRPr="0060105E">
        <w:rPr>
          <w:rFonts w:ascii="Verdana" w:hAnsi="Verdana"/>
          <w:sz w:val="20"/>
          <w:szCs w:val="20"/>
          <w:lang w:val="fr-FR"/>
        </w:rPr>
        <w:t xml:space="preserve"> </w:t>
      </w:r>
      <w:hyperlink r:id="rId12" w:tgtFrame="_blank" w:tooltip="http://dx.doi.org/10.1787/na_fa-2014-fr" w:history="1">
        <w:r w:rsidR="00C9552C" w:rsidRPr="0060105E">
          <w:rPr>
            <w:rStyle w:val="Hyperlink"/>
            <w:rFonts w:ascii="Verdana" w:hAnsi="Verdana"/>
            <w:sz w:val="20"/>
            <w:szCs w:val="20"/>
            <w:lang w:val="fr-FR"/>
          </w:rPr>
          <w:t>http://dx.doi.org/10.1787/na_fa-2014-fr</w:t>
        </w:r>
      </w:hyperlink>
    </w:p>
    <w:p w14:paraId="3516AA1E" w14:textId="77777777" w:rsidR="00C9552C" w:rsidRPr="00E27EA5" w:rsidRDefault="00C9552C" w:rsidP="0060105E">
      <w:pPr>
        <w:pStyle w:val="BodyText"/>
        <w:numPr>
          <w:ilvl w:val="0"/>
          <w:numId w:val="6"/>
        </w:numPr>
        <w:tabs>
          <w:tab w:val="left" w:pos="709"/>
        </w:tabs>
        <w:ind w:left="709" w:hanging="283"/>
        <w:jc w:val="left"/>
        <w:rPr>
          <w:rFonts w:ascii="Verdana" w:hAnsi="Verdana"/>
          <w:sz w:val="20"/>
          <w:szCs w:val="18"/>
        </w:rPr>
      </w:pPr>
      <w:r w:rsidRPr="00104A89">
        <w:rPr>
          <w:rFonts w:ascii="Verdana" w:hAnsi="Verdana"/>
          <w:sz w:val="20"/>
          <w:szCs w:val="18"/>
          <w:lang w:val="fr-FR"/>
        </w:rPr>
        <w:t>OECD (2015), </w:t>
      </w:r>
      <w:r w:rsidRPr="00104A89">
        <w:rPr>
          <w:rFonts w:ascii="Verdana" w:hAnsi="Verdana"/>
          <w:i/>
          <w:iCs/>
          <w:sz w:val="20"/>
          <w:szCs w:val="18"/>
          <w:lang w:val="fr-FR"/>
        </w:rPr>
        <w:t>Comptes nationaux des pays de l'OCDE, Comptes de patrimoine financier 2014</w:t>
      </w:r>
      <w:r w:rsidRPr="00104A89">
        <w:rPr>
          <w:rFonts w:ascii="Verdana" w:hAnsi="Verdana"/>
          <w:sz w:val="20"/>
          <w:szCs w:val="18"/>
          <w:lang w:val="fr-FR"/>
        </w:rPr>
        <w:t>, OECD Publishing, Paris.</w:t>
      </w:r>
      <w:r w:rsidRPr="00104A89">
        <w:rPr>
          <w:rFonts w:ascii="Verdana" w:hAnsi="Verdana"/>
          <w:sz w:val="20"/>
          <w:szCs w:val="18"/>
          <w:lang w:val="fr-FR"/>
        </w:rPr>
        <w:br/>
      </w:r>
      <w:r w:rsidRPr="00E27EA5">
        <w:rPr>
          <w:rFonts w:ascii="Verdana" w:hAnsi="Verdana"/>
          <w:sz w:val="20"/>
          <w:szCs w:val="18"/>
        </w:rPr>
        <w:t xml:space="preserve">DOI: </w:t>
      </w:r>
      <w:hyperlink r:id="rId13" w:tgtFrame="_blank" w:tooltip="http://dx.doi.org/10.1787/na_fbs-2014-fr" w:history="1">
        <w:r w:rsidRPr="00E27EA5">
          <w:rPr>
            <w:rStyle w:val="Hyperlink"/>
            <w:rFonts w:ascii="Verdana" w:hAnsi="Verdana"/>
            <w:sz w:val="20"/>
          </w:rPr>
          <w:t>http://dx.doi.org/10.1787/na_fbs-2014-fr</w:t>
        </w:r>
      </w:hyperlink>
    </w:p>
    <w:p w14:paraId="3516AA1F" w14:textId="77777777" w:rsidR="001E2677" w:rsidRPr="00104A89" w:rsidRDefault="00C9552C" w:rsidP="0060105E">
      <w:pPr>
        <w:pStyle w:val="BodyText"/>
        <w:numPr>
          <w:ilvl w:val="0"/>
          <w:numId w:val="6"/>
        </w:numPr>
        <w:tabs>
          <w:tab w:val="left" w:pos="709"/>
        </w:tabs>
        <w:ind w:left="709" w:hanging="283"/>
        <w:jc w:val="left"/>
        <w:rPr>
          <w:rFonts w:ascii="Verdana" w:hAnsi="Verdana"/>
          <w:sz w:val="20"/>
          <w:szCs w:val="18"/>
          <w:lang w:val="fr-FR"/>
        </w:rPr>
      </w:pPr>
      <w:r w:rsidRPr="00104A89">
        <w:rPr>
          <w:rFonts w:ascii="Verdana" w:hAnsi="Verdana"/>
          <w:sz w:val="20"/>
          <w:szCs w:val="18"/>
          <w:lang w:val="fr-FR"/>
        </w:rPr>
        <w:t>Zone Euro</w:t>
      </w:r>
      <w:r w:rsidR="001E2677" w:rsidRPr="00104A89">
        <w:rPr>
          <w:rFonts w:ascii="Verdana" w:hAnsi="Verdana"/>
          <w:sz w:val="20"/>
          <w:szCs w:val="18"/>
          <w:lang w:val="fr-FR"/>
        </w:rPr>
        <w:t>:</w:t>
      </w:r>
      <w:r w:rsidRPr="00104A89">
        <w:rPr>
          <w:rFonts w:ascii="Verdana" w:hAnsi="Verdana"/>
          <w:sz w:val="20"/>
          <w:szCs w:val="18"/>
          <w:lang w:val="fr-FR"/>
        </w:rPr>
        <w:t xml:space="preserve"> Données viennent de la base des données d’Eurostat</w:t>
      </w:r>
    </w:p>
    <w:p w14:paraId="3516AA20" w14:textId="77777777" w:rsidR="001E2677" w:rsidRPr="00DF3A9B" w:rsidRDefault="0060105E" w:rsidP="0060105E">
      <w:pPr>
        <w:pStyle w:val="Heading2"/>
        <w:jc w:val="left"/>
        <w:rPr>
          <w:rFonts w:ascii="Verdana" w:hAnsi="Verdana"/>
          <w:lang w:val="en-US" w:eastAsia="en-US"/>
        </w:rPr>
      </w:pPr>
      <w:r>
        <w:rPr>
          <w:rFonts w:ascii="Verdana" w:hAnsi="Verdana"/>
          <w:lang w:val="en-US" w:eastAsia="en-US"/>
        </w:rPr>
        <w:t xml:space="preserve">Information supplémentaire </w:t>
      </w:r>
    </w:p>
    <w:p w14:paraId="3516AA21" w14:textId="77777777" w:rsidR="001E2677" w:rsidRDefault="00C9552C" w:rsidP="0060105E">
      <w:pPr>
        <w:tabs>
          <w:tab w:val="clear" w:pos="850"/>
          <w:tab w:val="clear" w:pos="1191"/>
          <w:tab w:val="clear" w:pos="1531"/>
        </w:tabs>
        <w:spacing w:after="75"/>
        <w:jc w:val="left"/>
        <w:outlineLvl w:val="2"/>
        <w:rPr>
          <w:rFonts w:ascii="Verdana" w:hAnsi="Verdana"/>
          <w:b/>
          <w:bCs/>
          <w:color w:val="333333"/>
          <w:sz w:val="18"/>
          <w:szCs w:val="18"/>
          <w:lang w:val="en-US" w:eastAsia="en-US"/>
        </w:rPr>
      </w:pPr>
      <w:r>
        <w:rPr>
          <w:rFonts w:ascii="Verdana" w:hAnsi="Verdana"/>
          <w:b/>
          <w:bCs/>
          <w:color w:val="333333"/>
          <w:sz w:val="18"/>
          <w:szCs w:val="18"/>
          <w:lang w:val="en-US" w:eastAsia="en-US"/>
        </w:rPr>
        <w:t>Publications analytiques</w:t>
      </w:r>
    </w:p>
    <w:p w14:paraId="3516AA22" w14:textId="77777777" w:rsidR="001E2677" w:rsidRDefault="001E2677" w:rsidP="0060105E">
      <w:pPr>
        <w:tabs>
          <w:tab w:val="clear" w:pos="850"/>
          <w:tab w:val="clear" w:pos="1191"/>
          <w:tab w:val="clear" w:pos="1531"/>
        </w:tabs>
        <w:spacing w:after="75"/>
        <w:jc w:val="left"/>
        <w:outlineLvl w:val="2"/>
        <w:rPr>
          <w:rFonts w:ascii="Verdana" w:hAnsi="Verdana"/>
          <w:b/>
          <w:bCs/>
          <w:color w:val="333333"/>
          <w:sz w:val="18"/>
          <w:szCs w:val="18"/>
          <w:lang w:val="en-US" w:eastAsia="en-US"/>
        </w:rPr>
      </w:pPr>
    </w:p>
    <w:p w14:paraId="3516AA23" w14:textId="77777777" w:rsidR="001E2677" w:rsidRPr="00E27EA5" w:rsidRDefault="001E2677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 xml:space="preserve">“New standards for compiling national accounts: what’s the impact on GDP and other macro-economic indicators?” Statistic brief:  </w:t>
      </w:r>
      <w:hyperlink r:id="rId14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http://www.oecd.org/std/na/new-standards-for-compiling-national-accounts-SNA2008-OECDSB20.pdf</w:t>
        </w:r>
      </w:hyperlink>
    </w:p>
    <w:p w14:paraId="3516AA24" w14:textId="77777777" w:rsidR="001E2677" w:rsidRPr="00E27EA5" w:rsidRDefault="001E2677" w:rsidP="0060105E">
      <w:pPr>
        <w:pStyle w:val="BodyText"/>
        <w:numPr>
          <w:ilvl w:val="0"/>
          <w:numId w:val="2"/>
        </w:numPr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  <w:shd w:val="clear" w:color="auto" w:fill="FFFFFF"/>
        </w:rPr>
        <w:t>Lequiller,</w:t>
      </w:r>
      <w:r w:rsidRPr="00E27EA5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Pr="00E27EA5">
        <w:rPr>
          <w:rFonts w:ascii="Verdana" w:hAnsi="Verdana"/>
          <w:sz w:val="20"/>
          <w:szCs w:val="20"/>
          <w:shd w:val="clear" w:color="auto" w:fill="FFFFFF"/>
        </w:rPr>
        <w:t>F.</w:t>
      </w:r>
      <w:r w:rsidRPr="00E27EA5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Pr="00E27EA5">
        <w:rPr>
          <w:rFonts w:ascii="Verdana" w:hAnsi="Verdana"/>
          <w:sz w:val="20"/>
          <w:szCs w:val="20"/>
          <w:shd w:val="clear" w:color="auto" w:fill="FFFFFF"/>
        </w:rPr>
        <w:t>and</w:t>
      </w:r>
      <w:r w:rsidRPr="00E27EA5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Pr="00E27EA5">
        <w:rPr>
          <w:rFonts w:ascii="Verdana" w:hAnsi="Verdana"/>
          <w:sz w:val="20"/>
          <w:szCs w:val="20"/>
          <w:shd w:val="clear" w:color="auto" w:fill="FFFFFF"/>
        </w:rPr>
        <w:t>D. Blades (2014), </w:t>
      </w:r>
      <w:r w:rsidRPr="00E27EA5">
        <w:rPr>
          <w:rStyle w:val="Emphasis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Understanding National Accounts: Second Edition</w:t>
      </w:r>
      <w:r w:rsidRPr="00E27EA5">
        <w:rPr>
          <w:rFonts w:ascii="Verdana" w:hAnsi="Verdana"/>
          <w:sz w:val="20"/>
          <w:szCs w:val="20"/>
          <w:shd w:val="clear" w:color="auto" w:fill="FFFFFF"/>
        </w:rPr>
        <w:t>, OECD Publishing, Paris. DOI:</w:t>
      </w:r>
      <w:r w:rsidRPr="00E27EA5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hyperlink r:id="rId15" w:tgtFrame="_blank" w:tooltip="http://dx.doi.org/10.1787/9789264214637-en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http://dx.doi.org/10.1787/9789264214637-en</w:t>
        </w:r>
      </w:hyperlink>
    </w:p>
    <w:p w14:paraId="3516AA25" w14:textId="77777777" w:rsidR="001E2677" w:rsidRPr="00E27EA5" w:rsidRDefault="001E2677" w:rsidP="0060105E">
      <w:pPr>
        <w:numPr>
          <w:ilvl w:val="0"/>
          <w:numId w:val="2"/>
        </w:num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rPr>
          <w:rFonts w:ascii="Verdana" w:hAnsi="Verdana"/>
          <w:sz w:val="20"/>
          <w:szCs w:val="20"/>
          <w:lang w:val="fr-FR" w:eastAsia="en-US"/>
        </w:rPr>
      </w:pPr>
      <w:r w:rsidRPr="00E27EA5">
        <w:rPr>
          <w:rFonts w:ascii="Verdana" w:hAnsi="Verdana"/>
          <w:sz w:val="20"/>
          <w:szCs w:val="20"/>
          <w:lang w:eastAsia="en-US"/>
        </w:rPr>
        <w:t xml:space="preserve">OECD (2008), </w:t>
      </w:r>
      <w:hyperlink r:id="rId16" w:history="1">
        <w:r w:rsidRPr="00E27EA5">
          <w:rPr>
            <w:rFonts w:ascii="Verdana" w:hAnsi="Verdana"/>
            <w:i/>
            <w:iCs/>
            <w:sz w:val="20"/>
            <w:szCs w:val="20"/>
            <w:lang w:eastAsia="en-US"/>
          </w:rPr>
          <w:t>Understanding Economic Statistics: An OECD Perspective</w:t>
        </w:r>
      </w:hyperlink>
      <w:r w:rsidRPr="00E27EA5">
        <w:rPr>
          <w:rFonts w:ascii="Verdana" w:hAnsi="Verdana"/>
          <w:sz w:val="20"/>
          <w:szCs w:val="20"/>
          <w:lang w:eastAsia="en-US"/>
        </w:rPr>
        <w:t>, OECD Publishing.</w:t>
      </w:r>
      <w:r w:rsidR="00E27EA5" w:rsidRPr="00E27EA5">
        <w:rPr>
          <w:rFonts w:ascii="Verdana" w:hAnsi="Verdana"/>
          <w:sz w:val="20"/>
          <w:szCs w:val="20"/>
          <w:lang w:eastAsia="en-US"/>
        </w:rPr>
        <w:t xml:space="preserve"> </w:t>
      </w:r>
      <w:r w:rsidR="00E27EA5">
        <w:rPr>
          <w:rFonts w:ascii="Verdana" w:hAnsi="Verdana"/>
          <w:sz w:val="20"/>
          <w:szCs w:val="20"/>
          <w:lang w:val="fr-FR" w:eastAsia="en-US"/>
        </w:rPr>
        <w:t>DOI :</w:t>
      </w:r>
      <w:r w:rsidR="00E27EA5" w:rsidRPr="00E27EA5">
        <w:rPr>
          <w:rFonts w:ascii="Verdana" w:hAnsi="Verdana"/>
          <w:sz w:val="20"/>
          <w:szCs w:val="20"/>
          <w:lang w:val="fr-FR" w:eastAsia="en-US"/>
        </w:rPr>
        <w:t xml:space="preserve"> </w:t>
      </w:r>
      <w:hyperlink r:id="rId17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  <w:lang w:val="fr-FR" w:eastAsia="en-US"/>
          </w:rPr>
          <w:t>http://dx.doi.org/10.1787/9789264046986-en</w:t>
        </w:r>
      </w:hyperlink>
    </w:p>
    <w:p w14:paraId="3516AA26" w14:textId="77777777" w:rsidR="00C9552C" w:rsidRPr="00E27EA5" w:rsidRDefault="00C9552C" w:rsidP="0060105E">
      <w:pPr>
        <w:pStyle w:val="BodyText"/>
        <w:numPr>
          <w:ilvl w:val="0"/>
          <w:numId w:val="6"/>
        </w:numPr>
        <w:tabs>
          <w:tab w:val="left" w:pos="709"/>
        </w:tabs>
        <w:ind w:left="709" w:hanging="283"/>
        <w:jc w:val="left"/>
        <w:rPr>
          <w:rStyle w:val="Hyperlink"/>
          <w:rFonts w:ascii="Verdana" w:hAnsi="Verdana"/>
          <w:color w:val="auto"/>
          <w:sz w:val="20"/>
          <w:szCs w:val="20"/>
          <w:lang w:val="fr-FR"/>
        </w:rPr>
      </w:pPr>
      <w:r w:rsidRPr="00E27EA5">
        <w:rPr>
          <w:rFonts w:ascii="Verdana" w:hAnsi="Verdana"/>
          <w:sz w:val="20"/>
          <w:szCs w:val="20"/>
          <w:lang w:val="fr-FR"/>
        </w:rPr>
        <w:t>OECD (2014), </w:t>
      </w:r>
      <w:r w:rsidRPr="00E27EA5">
        <w:rPr>
          <w:rStyle w:val="Emphasis"/>
          <w:rFonts w:ascii="Verdana" w:hAnsi="Verdana"/>
          <w:sz w:val="20"/>
          <w:szCs w:val="20"/>
          <w:lang w:val="fr-FR"/>
        </w:rPr>
        <w:t>Panorama des statistiques de l'OCDE 2014: Economie, environnement et société</w:t>
      </w:r>
      <w:r w:rsidRPr="00E27EA5">
        <w:rPr>
          <w:rFonts w:ascii="Verdana" w:hAnsi="Verdana"/>
          <w:sz w:val="20"/>
          <w:szCs w:val="20"/>
          <w:lang w:val="fr-FR"/>
        </w:rPr>
        <w:t>, OECD Publishing, Paris.</w:t>
      </w:r>
      <w:r w:rsidRPr="00E27EA5">
        <w:rPr>
          <w:rFonts w:ascii="Verdana" w:hAnsi="Verdana"/>
          <w:sz w:val="20"/>
          <w:szCs w:val="20"/>
          <w:lang w:val="fr-FR"/>
        </w:rPr>
        <w:br/>
        <w:t xml:space="preserve">DOI: </w:t>
      </w:r>
      <w:hyperlink r:id="rId18" w:tgtFrame="_blank" w:tooltip="http://dx.doi.org/10.1787/factbook-2014-fr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  <w:lang w:val="fr-FR"/>
          </w:rPr>
          <w:t>http://dx.doi.org/10.1787/factbook-2014-fr</w:t>
        </w:r>
      </w:hyperlink>
    </w:p>
    <w:p w14:paraId="3516AA27" w14:textId="77777777" w:rsidR="001E2677" w:rsidRPr="00E27EA5" w:rsidRDefault="001E2677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Style w:val="Hyperlink"/>
          <w:rFonts w:ascii="Verdana" w:hAnsi="Verdana"/>
          <w:color w:val="auto"/>
          <w:sz w:val="20"/>
          <w:szCs w:val="20"/>
        </w:rPr>
      </w:pPr>
      <w:r w:rsidRPr="00E27EA5">
        <w:rPr>
          <w:rStyle w:val="Hyperlink"/>
          <w:rFonts w:ascii="Verdana" w:hAnsi="Verdana"/>
          <w:color w:val="auto"/>
          <w:sz w:val="20"/>
          <w:szCs w:val="20"/>
        </w:rPr>
        <w:t>Fesseau, M. and M. L. Mattonetti (2013), "Distributional Measures Across Household Groups in a</w:t>
      </w:r>
      <w:r w:rsidRPr="00E27EA5">
        <w:rPr>
          <w:rFonts w:ascii="Verdana" w:hAnsi="Verdana"/>
          <w:sz w:val="20"/>
          <w:szCs w:val="20"/>
        </w:rPr>
        <w:t xml:space="preserve"> National Accounts Framework", OECD Statistics Working Papers, No. 2013/04, OECD Publishing, </w:t>
      </w:r>
      <w:hyperlink r:id="rId19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http://dx.doi.org/10.1787/5k3wdjqr775f-en</w:t>
        </w:r>
      </w:hyperlink>
    </w:p>
    <w:p w14:paraId="3516AA28" w14:textId="77777777" w:rsidR="001E2677" w:rsidRPr="00E27EA5" w:rsidRDefault="001E2677" w:rsidP="0060105E">
      <w:pPr>
        <w:pStyle w:val="ListBullet"/>
        <w:numPr>
          <w:ilvl w:val="0"/>
          <w:numId w:val="2"/>
        </w:numPr>
        <w:spacing w:after="120"/>
        <w:jc w:val="left"/>
        <w:rPr>
          <w:rStyle w:val="Hyperlink"/>
          <w:rFonts w:ascii="Verdana" w:hAnsi="Verdana"/>
          <w:color w:val="auto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 xml:space="preserve">Fesseau, M., F. Wolff and M. L. Mattonetti (2013), "A Cross-country Comparison of Household Income, Consumption and Wealth between Micro Sources and National Accounts Aggregates", OECD Statistics Working Papers, No. 2013/03, OECD Publishing, </w:t>
      </w:r>
      <w:hyperlink r:id="rId20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http://dx.doi.org/10.1787/5k3wdjrnh7mv-en</w:t>
        </w:r>
      </w:hyperlink>
    </w:p>
    <w:p w14:paraId="3516AA29" w14:textId="77777777" w:rsidR="001E2677" w:rsidRPr="00E27EA5" w:rsidRDefault="001E2677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Style w:val="Hyperlink"/>
          <w:rFonts w:ascii="Verdana" w:hAnsi="Verdana"/>
          <w:color w:val="auto"/>
          <w:sz w:val="20"/>
          <w:szCs w:val="20"/>
        </w:rPr>
      </w:pPr>
      <w:r w:rsidRPr="00E27EA5">
        <w:rPr>
          <w:rFonts w:ascii="Verdana" w:hAnsi="Verdana"/>
          <w:sz w:val="20"/>
          <w:szCs w:val="20"/>
          <w:lang w:val="en-US" w:eastAsia="en-US"/>
        </w:rPr>
        <w:t xml:space="preserve">Lequiller, F., N. Ahmad, S. Varjonen, W. Cave and K.H. Ahn (2003), </w:t>
      </w:r>
      <w:hyperlink r:id="rId21" w:history="1">
        <w:r w:rsidRPr="00E27EA5">
          <w:rPr>
            <w:rStyle w:val="Hyperlink"/>
            <w:rFonts w:ascii="Verdana" w:hAnsi="Verdana"/>
            <w:i/>
            <w:iCs/>
            <w:color w:val="auto"/>
            <w:sz w:val="20"/>
            <w:szCs w:val="20"/>
            <w:lang w:val="en-US" w:eastAsia="en-US"/>
          </w:rPr>
          <w:t>Report of the OECD Task Force on Software Measurement in the National Accounts</w:t>
        </w:r>
      </w:hyperlink>
      <w:r w:rsidRPr="00E27EA5">
        <w:rPr>
          <w:rFonts w:ascii="Verdana" w:hAnsi="Verdana"/>
          <w:sz w:val="20"/>
          <w:szCs w:val="20"/>
          <w:lang w:val="en-US" w:eastAsia="en-US"/>
        </w:rPr>
        <w:t xml:space="preserve">, OECD </w:t>
      </w:r>
      <w:r w:rsidRPr="00E27EA5">
        <w:rPr>
          <w:rStyle w:val="Hyperlink"/>
          <w:rFonts w:ascii="Verdana" w:hAnsi="Verdana"/>
          <w:color w:val="auto"/>
          <w:sz w:val="20"/>
          <w:szCs w:val="20"/>
        </w:rPr>
        <w:t xml:space="preserve">Publishing, </w:t>
      </w:r>
      <w:hyperlink r:id="rId22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http://dx.doi.org/10.1787/334811030426</w:t>
        </w:r>
      </w:hyperlink>
    </w:p>
    <w:p w14:paraId="3516AA2A" w14:textId="77777777" w:rsidR="001E2677" w:rsidRPr="00E27EA5" w:rsidRDefault="001E2677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Style w:val="Hyperlink"/>
          <w:rFonts w:ascii="Verdana" w:hAnsi="Verdana"/>
          <w:color w:val="auto"/>
          <w:sz w:val="20"/>
          <w:szCs w:val="20"/>
        </w:rPr>
      </w:pPr>
      <w:r w:rsidRPr="00E27EA5">
        <w:rPr>
          <w:rStyle w:val="Hyperlink"/>
          <w:rFonts w:ascii="Verdana" w:hAnsi="Verdana"/>
          <w:color w:val="auto"/>
          <w:sz w:val="20"/>
          <w:szCs w:val="20"/>
        </w:rPr>
        <w:t xml:space="preserve">Ahmad, N. (2003), </w:t>
      </w:r>
      <w:hyperlink r:id="rId23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Measuring Investment in Software</w:t>
        </w:r>
      </w:hyperlink>
      <w:r w:rsidRPr="00E27EA5">
        <w:rPr>
          <w:rStyle w:val="Hyperlink"/>
          <w:rFonts w:ascii="Verdana" w:hAnsi="Verdana"/>
          <w:color w:val="auto"/>
          <w:sz w:val="20"/>
          <w:szCs w:val="20"/>
        </w:rPr>
        <w:t xml:space="preserve">, OECD Publishing, </w:t>
      </w:r>
      <w:hyperlink r:id="rId24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http://dx.doi.org/10.1787/335303788330</w:t>
        </w:r>
      </w:hyperlink>
    </w:p>
    <w:p w14:paraId="3516AA2B" w14:textId="77777777" w:rsidR="001E2677" w:rsidRPr="00E27EA5" w:rsidRDefault="001E2677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Fonts w:ascii="Verdana" w:hAnsi="Verdana"/>
          <w:i/>
          <w:iCs/>
          <w:sz w:val="20"/>
          <w:szCs w:val="20"/>
          <w:lang w:val="en-US" w:eastAsia="en-US"/>
        </w:rPr>
      </w:pPr>
      <w:r w:rsidRPr="00E27EA5">
        <w:rPr>
          <w:rStyle w:val="Hyperlink"/>
          <w:rFonts w:ascii="Verdana" w:hAnsi="Verdana"/>
          <w:color w:val="auto"/>
          <w:sz w:val="20"/>
          <w:szCs w:val="20"/>
        </w:rPr>
        <w:lastRenderedPageBreak/>
        <w:t xml:space="preserve">Ahmad, N., F. Lequiller, P. Marianna, D. Pilat, P. Schreyer and A. Wölfl (2003), </w:t>
      </w:r>
      <w:hyperlink r:id="rId25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Comparing Labour Productivity growth in the OECD Area: The Role of Measurement</w:t>
        </w:r>
      </w:hyperlink>
      <w:r w:rsidRPr="00E27EA5">
        <w:rPr>
          <w:rFonts w:ascii="Verdana" w:hAnsi="Verdana"/>
          <w:sz w:val="20"/>
          <w:szCs w:val="20"/>
          <w:lang w:val="en-US" w:eastAsia="en-US"/>
        </w:rPr>
        <w:t xml:space="preserve">, OECD Publishing, </w:t>
      </w:r>
      <w:hyperlink r:id="rId26" w:history="1">
        <w:r w:rsidRPr="00E27EA5">
          <w:rPr>
            <w:rStyle w:val="Hyperlink"/>
            <w:rFonts w:ascii="Verdana" w:hAnsi="Verdana"/>
            <w:i/>
            <w:iCs/>
            <w:color w:val="auto"/>
            <w:sz w:val="20"/>
            <w:szCs w:val="20"/>
            <w:lang w:val="en-US" w:eastAsia="en-US"/>
          </w:rPr>
          <w:t>http://dx.doi.org/10.1787/838342850485</w:t>
        </w:r>
      </w:hyperlink>
    </w:p>
    <w:p w14:paraId="3516AA2C" w14:textId="77777777" w:rsidR="001E2677" w:rsidRPr="00E27EA5" w:rsidRDefault="001E2677" w:rsidP="0060105E">
      <w:pPr>
        <w:pStyle w:val="ListBullet"/>
        <w:numPr>
          <w:ilvl w:val="0"/>
          <w:numId w:val="2"/>
        </w:numPr>
        <w:spacing w:after="120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 xml:space="preserve">Paturot, D., K. Mellbye and B. Brys (2013), "Average Personal Income Tax Rate and Tax Wedge Progression in OECD Countries", OECD Taxation Working Papers, No. 15, OECD Publishing, </w:t>
      </w:r>
      <w:hyperlink r:id="rId27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http://dx.doi.org/10.1787/5k4c0vhzsq8v-en</w:t>
        </w:r>
      </w:hyperlink>
    </w:p>
    <w:p w14:paraId="3516AA2D" w14:textId="77777777" w:rsidR="001E2677" w:rsidRPr="00E27EA5" w:rsidRDefault="001E2677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Style w:val="Hyperlink"/>
          <w:rFonts w:ascii="Verdana" w:hAnsi="Verdana"/>
          <w:color w:val="auto"/>
          <w:sz w:val="20"/>
          <w:szCs w:val="20"/>
        </w:rPr>
      </w:pPr>
      <w:r w:rsidRPr="00104A89">
        <w:rPr>
          <w:rStyle w:val="Hyperlink"/>
          <w:rFonts w:ascii="Verdana" w:hAnsi="Verdana"/>
          <w:color w:val="auto"/>
          <w:sz w:val="20"/>
          <w:szCs w:val="20"/>
          <w:lang w:val="fr-FR"/>
        </w:rPr>
        <w:t>OECD (2014), </w:t>
      </w:r>
      <w:r w:rsidR="00C9552C" w:rsidRPr="00104A89">
        <w:rPr>
          <w:rStyle w:val="Hyperlink"/>
          <w:rFonts w:ascii="Verdana" w:hAnsi="Verdana"/>
          <w:i/>
          <w:iCs/>
          <w:color w:val="auto"/>
          <w:sz w:val="20"/>
          <w:szCs w:val="20"/>
          <w:lang w:val="fr-FR"/>
        </w:rPr>
        <w:t>Statistiques des recettes publiques</w:t>
      </w:r>
      <w:r w:rsidRPr="00104A89">
        <w:rPr>
          <w:rStyle w:val="Hyperlink"/>
          <w:rFonts w:ascii="Verdana" w:hAnsi="Verdana"/>
          <w:color w:val="auto"/>
          <w:sz w:val="20"/>
          <w:szCs w:val="20"/>
          <w:lang w:val="fr-FR"/>
        </w:rPr>
        <w:t xml:space="preserve">, OECD Publishing, Paris. </w:t>
      </w:r>
      <w:r w:rsidRPr="00E27EA5">
        <w:rPr>
          <w:rStyle w:val="Hyperlink"/>
          <w:rFonts w:ascii="Verdana" w:hAnsi="Verdana"/>
          <w:color w:val="auto"/>
          <w:sz w:val="20"/>
          <w:szCs w:val="20"/>
        </w:rPr>
        <w:t xml:space="preserve">DOI: </w:t>
      </w:r>
      <w:hyperlink r:id="rId28" w:tgtFrame="_blank" w:tooltip="http://dx.doi.org/10.1787/rev_stats-2014-en-fr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http://dx.doi.org/10.1787/rev_stats-2014-en-fr</w:t>
        </w:r>
      </w:hyperlink>
    </w:p>
    <w:p w14:paraId="3516AA2E" w14:textId="77777777" w:rsidR="00C9552C" w:rsidRPr="00E27EA5" w:rsidRDefault="00C9552C" w:rsidP="0060105E">
      <w:pPr>
        <w:pStyle w:val="BodyText"/>
        <w:numPr>
          <w:ilvl w:val="0"/>
          <w:numId w:val="6"/>
        </w:numPr>
        <w:tabs>
          <w:tab w:val="clear" w:pos="850"/>
          <w:tab w:val="left" w:pos="709"/>
        </w:tabs>
        <w:ind w:left="709" w:hanging="283"/>
        <w:jc w:val="left"/>
        <w:rPr>
          <w:rStyle w:val="Hyperlink"/>
          <w:rFonts w:ascii="Verdana" w:hAnsi="Verdana"/>
          <w:color w:val="auto"/>
          <w:sz w:val="20"/>
          <w:szCs w:val="20"/>
        </w:rPr>
      </w:pPr>
      <w:r w:rsidRPr="00104A89">
        <w:rPr>
          <w:rStyle w:val="Hyperlink"/>
          <w:rFonts w:ascii="Verdana" w:hAnsi="Verdana"/>
          <w:color w:val="auto"/>
          <w:sz w:val="20"/>
          <w:szCs w:val="20"/>
          <w:lang w:val="fr-FR"/>
        </w:rPr>
        <w:t>OECD (2014), </w:t>
      </w:r>
      <w:r w:rsidRPr="00104A89">
        <w:rPr>
          <w:rStyle w:val="Hyperlink"/>
          <w:rFonts w:ascii="Verdana" w:hAnsi="Verdana"/>
          <w:i/>
          <w:iCs/>
          <w:color w:val="auto"/>
          <w:sz w:val="20"/>
          <w:szCs w:val="20"/>
          <w:lang w:val="fr-FR"/>
        </w:rPr>
        <w:t>Panorama des administrations publiques 2013</w:t>
      </w:r>
      <w:r w:rsidRPr="00104A89">
        <w:rPr>
          <w:rStyle w:val="Hyperlink"/>
          <w:rFonts w:ascii="Verdana" w:hAnsi="Verdana"/>
          <w:color w:val="auto"/>
          <w:sz w:val="20"/>
          <w:szCs w:val="20"/>
          <w:lang w:val="fr-FR"/>
        </w:rPr>
        <w:t>, OECD Publishing, Paris.</w:t>
      </w:r>
      <w:r w:rsidRPr="00104A89">
        <w:rPr>
          <w:rStyle w:val="Hyperlink"/>
          <w:rFonts w:ascii="Verdana" w:hAnsi="Verdana"/>
          <w:color w:val="auto"/>
          <w:sz w:val="20"/>
          <w:szCs w:val="20"/>
          <w:lang w:val="fr-FR"/>
        </w:rPr>
        <w:br/>
      </w:r>
      <w:r w:rsidRPr="00E27EA5">
        <w:rPr>
          <w:rStyle w:val="Hyperlink"/>
          <w:rFonts w:ascii="Verdana" w:hAnsi="Verdana"/>
          <w:color w:val="auto"/>
          <w:sz w:val="20"/>
          <w:szCs w:val="20"/>
        </w:rPr>
        <w:t xml:space="preserve">DOI: </w:t>
      </w:r>
      <w:hyperlink r:id="rId29" w:tgtFrame="_blank" w:tooltip="http://dx.doi.org/10.1787/gov_glance-2013-fr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http://dx.doi.org/10.1787/gov_glance-2013-fr</w:t>
        </w:r>
      </w:hyperlink>
    </w:p>
    <w:p w14:paraId="3516AA2F" w14:textId="77777777" w:rsidR="001E2677" w:rsidRPr="00E27EA5" w:rsidRDefault="00C9552C" w:rsidP="0060105E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100" w:beforeAutospacing="1" w:after="100" w:afterAutospacing="1"/>
        <w:jc w:val="left"/>
        <w:outlineLvl w:val="2"/>
        <w:rPr>
          <w:rFonts w:ascii="Verdana" w:hAnsi="Verdana"/>
          <w:b/>
          <w:bCs/>
          <w:sz w:val="18"/>
          <w:szCs w:val="18"/>
          <w:lang w:val="fr-FR" w:eastAsia="en-US"/>
        </w:rPr>
      </w:pPr>
      <w:r w:rsidRPr="00E27EA5">
        <w:rPr>
          <w:rFonts w:ascii="Verdana" w:hAnsi="Verdana"/>
          <w:b/>
          <w:bCs/>
          <w:sz w:val="18"/>
          <w:szCs w:val="18"/>
          <w:lang w:val="fr-FR" w:eastAsia="en-US"/>
        </w:rPr>
        <w:t xml:space="preserve">Publications méthodologiques </w:t>
      </w:r>
    </w:p>
    <w:p w14:paraId="3516AA30" w14:textId="77777777" w:rsidR="001E2677" w:rsidRPr="00E27EA5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 xml:space="preserve">European Commission, International Monetary Fund, Organisation for Economic Co-operation and Development, United Nations, World Bank, New York, 2009, </w:t>
      </w:r>
      <w:r w:rsidR="00FD2CB8" w:rsidRPr="007E2E0A">
        <w:rPr>
          <w:rFonts w:ascii="Verdana" w:hAnsi="Verdana"/>
          <w:i/>
          <w:sz w:val="20"/>
          <w:szCs w:val="20"/>
        </w:rPr>
        <w:t>Système de compabilité nationale</w:t>
      </w:r>
      <w:r w:rsidRPr="007E2E0A">
        <w:rPr>
          <w:rFonts w:ascii="Verdana" w:hAnsi="Verdana"/>
          <w:i/>
          <w:sz w:val="20"/>
          <w:szCs w:val="20"/>
        </w:rPr>
        <w:t xml:space="preserve"> 2008</w:t>
      </w:r>
      <w:r w:rsidR="007E2E0A">
        <w:rPr>
          <w:rFonts w:ascii="Verdana" w:hAnsi="Verdana"/>
          <w:sz w:val="20"/>
          <w:szCs w:val="20"/>
        </w:rPr>
        <w:t xml:space="preserve">. </w:t>
      </w:r>
      <w:hyperlink r:id="rId30" w:history="1">
        <w:r w:rsidR="00FD2CB8" w:rsidRPr="007E2E0A">
          <w:rPr>
            <w:rStyle w:val="Hyperlink"/>
            <w:rFonts w:ascii="Verdana" w:hAnsi="Verdana"/>
            <w:color w:val="auto"/>
            <w:sz w:val="20"/>
            <w:szCs w:val="20"/>
          </w:rPr>
          <w:t>http://unstats.un.org/unsd/publication/seriesf/SeriesF_2Rev5f.pdf</w:t>
        </w:r>
      </w:hyperlink>
      <w:hyperlink r:id="rId31" w:history="1"/>
      <w:r w:rsidRPr="00E27EA5">
        <w:rPr>
          <w:rFonts w:ascii="Verdana" w:hAnsi="Verdana"/>
          <w:sz w:val="20"/>
          <w:szCs w:val="20"/>
        </w:rPr>
        <w:t>.</w:t>
      </w:r>
    </w:p>
    <w:p w14:paraId="3516AA31" w14:textId="77777777" w:rsidR="001E2677" w:rsidRPr="00E27EA5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 xml:space="preserve">Commission of the European Communities, International Monetary Fund, Organisation for Economic Co-operation and Development, United Nations, World Bank, Brussels / Luxembourg, New York, Paris, Washington, D.C., 1993, </w:t>
      </w:r>
      <w:r w:rsidRPr="007E2E0A">
        <w:rPr>
          <w:rFonts w:ascii="Verdana" w:hAnsi="Verdana"/>
          <w:i/>
          <w:sz w:val="20"/>
          <w:szCs w:val="20"/>
        </w:rPr>
        <w:t>System of National Ac</w:t>
      </w:r>
      <w:r w:rsidR="007E2E0A" w:rsidRPr="007E2E0A">
        <w:rPr>
          <w:rFonts w:ascii="Verdana" w:hAnsi="Verdana"/>
          <w:i/>
          <w:sz w:val="20"/>
          <w:szCs w:val="20"/>
        </w:rPr>
        <w:t xml:space="preserve">counts 1993. </w:t>
      </w:r>
      <w:hyperlink r:id="rId32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  <w:lang w:val="fr-FR"/>
          </w:rPr>
          <w:t>http://unstats.un.org/unsd/nationalaccount/docs/1993sna.pdf</w:t>
        </w:r>
      </w:hyperlink>
      <w:r w:rsidRPr="00E27EA5">
        <w:rPr>
          <w:rFonts w:ascii="Verdana" w:hAnsi="Verdana"/>
          <w:sz w:val="20"/>
          <w:szCs w:val="20"/>
        </w:rPr>
        <w:t>.</w:t>
      </w:r>
    </w:p>
    <w:p w14:paraId="3516AA32" w14:textId="77777777" w:rsidR="001E2677" w:rsidRPr="00E27EA5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  <w:lang w:val="fr-FR"/>
        </w:rPr>
        <w:t>OECD/Eurostat (2015), </w:t>
      </w:r>
      <w:r w:rsidRPr="00E27EA5">
        <w:rPr>
          <w:rFonts w:ascii="Verdana" w:hAnsi="Verdana"/>
          <w:i/>
          <w:iCs/>
          <w:sz w:val="20"/>
          <w:szCs w:val="20"/>
          <w:lang w:val="fr-FR"/>
        </w:rPr>
        <w:t>Eurostat-OECD Compilation guide on land estimations</w:t>
      </w:r>
      <w:r w:rsidRPr="00E27EA5">
        <w:rPr>
          <w:rFonts w:ascii="Verdana" w:hAnsi="Verdana"/>
          <w:sz w:val="20"/>
          <w:szCs w:val="20"/>
          <w:lang w:val="fr-FR"/>
        </w:rPr>
        <w:t xml:space="preserve">, Eurostat, Luxembourg. </w:t>
      </w:r>
      <w:r w:rsidRPr="00E27EA5">
        <w:rPr>
          <w:rFonts w:ascii="Verdana" w:hAnsi="Verdana"/>
          <w:sz w:val="20"/>
          <w:szCs w:val="20"/>
        </w:rPr>
        <w:t>DOI: </w:t>
      </w:r>
      <w:hyperlink r:id="rId33" w:tgtFrame="_blank" w:tooltip="http://dx.doi.org/10.1787/9789264235175-en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  <w:lang w:val="fr-FR"/>
          </w:rPr>
          <w:t>http://dx.doi.org/10.1787/9789264235175-en</w:t>
        </w:r>
      </w:hyperlink>
    </w:p>
    <w:p w14:paraId="3516AA33" w14:textId="77777777" w:rsidR="001E2677" w:rsidRPr="00E27EA5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>OECD (2009), </w:t>
      </w:r>
      <w:hyperlink r:id="rId34" w:history="1">
        <w:r w:rsidRPr="007E2E0A">
          <w:rPr>
            <w:rFonts w:ascii="Verdana" w:hAnsi="Verdana"/>
            <w:i/>
            <w:sz w:val="20"/>
            <w:szCs w:val="20"/>
          </w:rPr>
          <w:t>Handbook on Deriving Capital Measures of Intellectual Property Products</w:t>
        </w:r>
      </w:hyperlink>
      <w:r w:rsidRPr="007E2E0A">
        <w:rPr>
          <w:rFonts w:ascii="Verdana" w:hAnsi="Verdana"/>
          <w:i/>
          <w:sz w:val="20"/>
          <w:szCs w:val="20"/>
        </w:rPr>
        <w:t>,</w:t>
      </w:r>
      <w:r w:rsidRPr="00E27EA5">
        <w:rPr>
          <w:rFonts w:ascii="Verdana" w:hAnsi="Verdana"/>
          <w:sz w:val="20"/>
          <w:szCs w:val="20"/>
        </w:rPr>
        <w:t xml:space="preserve"> OECD Publishing. </w:t>
      </w:r>
      <w:hyperlink r:id="rId35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http://dx.doi.org/10.1787/9789264079205-en</w:t>
        </w:r>
      </w:hyperlink>
    </w:p>
    <w:p w14:paraId="3516AA34" w14:textId="77777777" w:rsidR="00FD2CB8" w:rsidRPr="00E27EA5" w:rsidRDefault="00FD2CB8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  <w:lang w:val="fr-FR"/>
        </w:rPr>
        <w:t>OECD (2010), </w:t>
      </w:r>
      <w:r w:rsidRPr="00E27EA5">
        <w:rPr>
          <w:rStyle w:val="Emphasis"/>
          <w:rFonts w:ascii="Verdana" w:hAnsi="Verdana"/>
          <w:sz w:val="20"/>
          <w:szCs w:val="20"/>
          <w:lang w:val="fr-FR"/>
        </w:rPr>
        <w:t>La mesure du capital - Manuel de l'OCDE 2009: Deuxième édition</w:t>
      </w:r>
      <w:r w:rsidRPr="00E27EA5">
        <w:rPr>
          <w:rFonts w:ascii="Verdana" w:hAnsi="Verdana"/>
          <w:sz w:val="20"/>
          <w:szCs w:val="20"/>
          <w:lang w:val="fr-FR"/>
        </w:rPr>
        <w:t>, OECD Publishing, Paris.</w:t>
      </w:r>
      <w:r w:rsidRPr="00E27EA5">
        <w:rPr>
          <w:rFonts w:ascii="Verdana" w:hAnsi="Verdana"/>
          <w:sz w:val="20"/>
          <w:szCs w:val="20"/>
          <w:lang w:val="fr-FR"/>
        </w:rPr>
        <w:br/>
      </w:r>
      <w:r w:rsidRPr="00E27EA5">
        <w:rPr>
          <w:rFonts w:ascii="Verdana" w:hAnsi="Verdana"/>
          <w:sz w:val="20"/>
          <w:szCs w:val="20"/>
          <w:lang w:val="en"/>
        </w:rPr>
        <w:t xml:space="preserve">DOI: </w:t>
      </w:r>
      <w:hyperlink r:id="rId36" w:tgtFrame="_blank" w:tooltip="http://dx.doi.org/10.1787/9789264067752-fr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</w:rPr>
          <w:t>http://dx.doi.org/10.1787/9789264067752-fr</w:t>
        </w:r>
      </w:hyperlink>
      <w:r w:rsidRPr="00E27EA5">
        <w:rPr>
          <w:rStyle w:val="Hyperlink"/>
          <w:color w:val="auto"/>
          <w:sz w:val="20"/>
          <w:szCs w:val="20"/>
        </w:rPr>
        <w:t xml:space="preserve"> </w:t>
      </w:r>
    </w:p>
    <w:p w14:paraId="3516AA35" w14:textId="77777777" w:rsidR="001E2677" w:rsidRPr="00E27EA5" w:rsidRDefault="00FD2CB8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  <w:lang w:val="fr-FR"/>
        </w:rPr>
        <w:t>OECD (2003), </w:t>
      </w:r>
      <w:r w:rsidRPr="00E27EA5">
        <w:rPr>
          <w:rStyle w:val="Emphasis"/>
          <w:rFonts w:ascii="Verdana" w:hAnsi="Verdana"/>
          <w:sz w:val="20"/>
          <w:szCs w:val="20"/>
          <w:lang w:val="fr-FR"/>
        </w:rPr>
        <w:t>Manuel sur la mesure de l'économie non observée</w:t>
      </w:r>
      <w:r w:rsidRPr="00E27EA5">
        <w:rPr>
          <w:rFonts w:ascii="Verdana" w:hAnsi="Verdana"/>
          <w:sz w:val="20"/>
          <w:szCs w:val="20"/>
          <w:lang w:val="fr-FR"/>
        </w:rPr>
        <w:t>, OECD Publishing, Paris.</w:t>
      </w:r>
      <w:r w:rsidRPr="00E27EA5">
        <w:rPr>
          <w:rFonts w:ascii="Verdana" w:hAnsi="Verdana"/>
          <w:sz w:val="20"/>
          <w:szCs w:val="20"/>
          <w:lang w:val="fr-FR"/>
        </w:rPr>
        <w:br/>
      </w:r>
      <w:r w:rsidRPr="00E27EA5">
        <w:rPr>
          <w:rFonts w:ascii="Verdana" w:hAnsi="Verdana"/>
          <w:sz w:val="20"/>
          <w:szCs w:val="20"/>
          <w:lang w:val="en"/>
        </w:rPr>
        <w:t xml:space="preserve">DOI: </w:t>
      </w:r>
      <w:hyperlink r:id="rId37" w:tgtFrame="_blank" w:tooltip="http://dx.doi.org/10.1787/9789264275355-fr" w:history="1">
        <w:r w:rsidRPr="00E27EA5">
          <w:rPr>
            <w:rStyle w:val="Hyperlink"/>
            <w:rFonts w:ascii="Verdana" w:hAnsi="Verdana"/>
            <w:color w:val="auto"/>
            <w:sz w:val="20"/>
            <w:szCs w:val="20"/>
            <w:lang w:val="en"/>
          </w:rPr>
          <w:t>http://dx.doi.org/10.1787/9789264275355-fr</w:t>
        </w:r>
      </w:hyperlink>
      <w:r w:rsidRPr="00E27EA5">
        <w:rPr>
          <w:rFonts w:ascii="Verdana" w:hAnsi="Verdana"/>
          <w:sz w:val="20"/>
          <w:szCs w:val="20"/>
        </w:rPr>
        <w:t xml:space="preserve"> </w:t>
      </w:r>
    </w:p>
    <w:p w14:paraId="3516AA36" w14:textId="77777777" w:rsidR="001E2677" w:rsidRPr="00E27EA5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  <w:lang w:val="fr-FR"/>
        </w:rPr>
      </w:pPr>
      <w:r w:rsidRPr="00E27EA5">
        <w:rPr>
          <w:rFonts w:ascii="Verdana" w:hAnsi="Verdana"/>
          <w:sz w:val="20"/>
          <w:szCs w:val="20"/>
          <w:lang w:val="fr-FR"/>
        </w:rPr>
        <w:t>Eurostat (200</w:t>
      </w:r>
      <w:r w:rsidR="00FD2CB8" w:rsidRPr="00E27EA5">
        <w:rPr>
          <w:rFonts w:ascii="Verdana" w:hAnsi="Verdana"/>
          <w:sz w:val="20"/>
          <w:szCs w:val="20"/>
          <w:lang w:val="fr-FR"/>
        </w:rPr>
        <w:t>5</w:t>
      </w:r>
      <w:r w:rsidRPr="00E27EA5">
        <w:rPr>
          <w:rFonts w:ascii="Verdana" w:hAnsi="Verdana"/>
          <w:sz w:val="20"/>
          <w:szCs w:val="20"/>
          <w:lang w:val="fr-FR"/>
        </w:rPr>
        <w:t xml:space="preserve">), </w:t>
      </w:r>
      <w:r w:rsidR="00FD2CB8" w:rsidRPr="007E2E0A">
        <w:rPr>
          <w:rFonts w:ascii="Verdana" w:hAnsi="Verdana"/>
          <w:i/>
          <w:sz w:val="20"/>
          <w:szCs w:val="20"/>
          <w:lang w:val="fr-FR"/>
        </w:rPr>
        <w:t>Manuel de la mesure des prix et des volumes dans les comptes nationaux</w:t>
      </w:r>
      <w:r w:rsidRPr="007E2E0A">
        <w:rPr>
          <w:rFonts w:ascii="Verdana" w:hAnsi="Verdana"/>
          <w:i/>
          <w:sz w:val="20"/>
          <w:szCs w:val="20"/>
          <w:lang w:val="fr-FR"/>
        </w:rPr>
        <w:t>,</w:t>
      </w:r>
      <w:r w:rsidRPr="00E27EA5">
        <w:rPr>
          <w:rFonts w:ascii="Verdana" w:hAnsi="Verdana"/>
          <w:sz w:val="20"/>
          <w:szCs w:val="20"/>
          <w:lang w:val="fr-FR"/>
        </w:rPr>
        <w:t xml:space="preserve"> </w:t>
      </w:r>
      <w:hyperlink r:id="rId38" w:history="1">
        <w:r w:rsidR="00FD2CB8" w:rsidRPr="00104A89">
          <w:rPr>
            <w:rStyle w:val="Hyperlink"/>
            <w:rFonts w:ascii="Verdana" w:hAnsi="Verdana"/>
            <w:color w:val="auto"/>
            <w:sz w:val="20"/>
            <w:szCs w:val="20"/>
            <w:lang w:val="fr-FR"/>
          </w:rPr>
          <w:t>http://ec.europa.eu/eurostat/documents/3859598/5827325/KS-41-01-543-FR.PDF/29b8bda6-d9a2-4648-990e-40a2c8b65b82</w:t>
        </w:r>
      </w:hyperlink>
    </w:p>
    <w:p w14:paraId="3516AA37" w14:textId="77777777" w:rsidR="001E2677" w:rsidRPr="00E27EA5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sz w:val="20"/>
          <w:szCs w:val="20"/>
        </w:rPr>
        <w:t xml:space="preserve">Eurostat (2002), </w:t>
      </w:r>
      <w:r w:rsidRPr="007E2E0A">
        <w:rPr>
          <w:rFonts w:ascii="Verdana" w:hAnsi="Verdana"/>
          <w:i/>
          <w:sz w:val="20"/>
          <w:szCs w:val="20"/>
        </w:rPr>
        <w:t>ESA95 Manual on Government Deficit and Debt</w:t>
      </w:r>
      <w:r w:rsidRPr="00E27EA5">
        <w:rPr>
          <w:rFonts w:ascii="Verdana" w:hAnsi="Verdana"/>
          <w:sz w:val="20"/>
          <w:szCs w:val="20"/>
        </w:rPr>
        <w:t>, European Communities, Luxembourg.</w:t>
      </w:r>
    </w:p>
    <w:p w14:paraId="3516AA38" w14:textId="77777777" w:rsidR="001E2677" w:rsidRPr="00104A89" w:rsidRDefault="001E2677" w:rsidP="0060105E">
      <w:pPr>
        <w:pStyle w:val="ListBullet"/>
        <w:tabs>
          <w:tab w:val="clear" w:pos="850"/>
          <w:tab w:val="num" w:pos="709"/>
        </w:tabs>
        <w:ind w:left="709" w:hanging="566"/>
        <w:jc w:val="left"/>
        <w:rPr>
          <w:rFonts w:ascii="Verdana" w:hAnsi="Verdana"/>
          <w:sz w:val="20"/>
          <w:szCs w:val="20"/>
          <w:lang w:val="fr-FR"/>
        </w:rPr>
      </w:pPr>
      <w:r w:rsidRPr="00E27EA5">
        <w:rPr>
          <w:rFonts w:ascii="Verdana" w:hAnsi="Verdana"/>
          <w:sz w:val="20"/>
          <w:szCs w:val="20"/>
        </w:rPr>
        <w:t xml:space="preserve"> </w:t>
      </w:r>
      <w:r w:rsidRPr="00104A89">
        <w:rPr>
          <w:rFonts w:ascii="Verdana" w:hAnsi="Verdana"/>
          <w:sz w:val="20"/>
          <w:szCs w:val="20"/>
          <w:lang w:val="fr-FR"/>
        </w:rPr>
        <w:t xml:space="preserve">IMF (2001), </w:t>
      </w:r>
      <w:r w:rsidR="003F052C" w:rsidRPr="00104A89">
        <w:rPr>
          <w:rFonts w:ascii="Verdana" w:hAnsi="Verdana"/>
          <w:i/>
          <w:sz w:val="20"/>
          <w:szCs w:val="20"/>
          <w:lang w:val="fr-FR"/>
        </w:rPr>
        <w:t>Manuel de statistiques de finances publiques</w:t>
      </w:r>
      <w:r w:rsidRPr="00104A89">
        <w:rPr>
          <w:rFonts w:ascii="Verdana" w:hAnsi="Verdana"/>
          <w:sz w:val="20"/>
          <w:szCs w:val="20"/>
          <w:lang w:val="fr-FR"/>
        </w:rPr>
        <w:t>, IMF, Washington.</w:t>
      </w:r>
    </w:p>
    <w:p w14:paraId="3516AA39" w14:textId="77777777" w:rsidR="001E2677" w:rsidRPr="00E27EA5" w:rsidRDefault="001E2677" w:rsidP="0060105E">
      <w:pPr>
        <w:tabs>
          <w:tab w:val="clear" w:pos="850"/>
          <w:tab w:val="clear" w:pos="1191"/>
          <w:tab w:val="clear" w:pos="1531"/>
        </w:tabs>
        <w:jc w:val="left"/>
        <w:rPr>
          <w:rFonts w:ascii="Verdana" w:hAnsi="Verdana"/>
          <w:sz w:val="20"/>
          <w:szCs w:val="20"/>
          <w:lang w:val="fr-FR"/>
        </w:rPr>
      </w:pPr>
    </w:p>
    <w:p w14:paraId="3516AA3A" w14:textId="77777777" w:rsidR="001E2677" w:rsidRPr="00E27EA5" w:rsidRDefault="001E2677" w:rsidP="0060105E">
      <w:pPr>
        <w:tabs>
          <w:tab w:val="clear" w:pos="850"/>
          <w:tab w:val="clear" w:pos="1191"/>
          <w:tab w:val="clear" w:pos="1531"/>
        </w:tabs>
        <w:jc w:val="left"/>
        <w:rPr>
          <w:rFonts w:ascii="Verdana" w:hAnsi="Verdana"/>
          <w:sz w:val="17"/>
          <w:szCs w:val="17"/>
          <w:lang w:val="fr-FR"/>
        </w:rPr>
      </w:pPr>
    </w:p>
    <w:p w14:paraId="3516AA3B" w14:textId="77777777" w:rsidR="001E2677" w:rsidRPr="00E27EA5" w:rsidRDefault="003F052C" w:rsidP="0060105E">
      <w:pPr>
        <w:tabs>
          <w:tab w:val="clear" w:pos="850"/>
          <w:tab w:val="clear" w:pos="1191"/>
          <w:tab w:val="clear" w:pos="1531"/>
        </w:tabs>
        <w:spacing w:after="75"/>
        <w:jc w:val="left"/>
        <w:outlineLvl w:val="2"/>
        <w:rPr>
          <w:rFonts w:ascii="Verdana" w:hAnsi="Verdana"/>
          <w:b/>
          <w:bCs/>
          <w:sz w:val="18"/>
          <w:szCs w:val="18"/>
          <w:lang w:val="en-US" w:eastAsia="en-US"/>
        </w:rPr>
      </w:pPr>
      <w:r w:rsidRPr="00E27EA5">
        <w:rPr>
          <w:rFonts w:ascii="Verdana" w:hAnsi="Verdana"/>
          <w:b/>
          <w:bCs/>
          <w:sz w:val="18"/>
          <w:szCs w:val="18"/>
          <w:lang w:val="en-US" w:eastAsia="en-US"/>
        </w:rPr>
        <w:t xml:space="preserve">Base des données </w:t>
      </w:r>
    </w:p>
    <w:p w14:paraId="3516AA3C" w14:textId="77777777" w:rsidR="001E2677" w:rsidRPr="00E27EA5" w:rsidRDefault="003F052C" w:rsidP="0060105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en"/>
        </w:rPr>
      </w:pPr>
      <w:r w:rsidRPr="00E27EA5">
        <w:rPr>
          <w:rFonts w:ascii="Verdana" w:hAnsi="Verdana"/>
          <w:lang w:val="fr-FR"/>
        </w:rPr>
        <w:t xml:space="preserve">OECD (2015), "Agrégats des comptes nationaux, SCN 2008 (ou SCN 1993): Produit intérieur brut", </w:t>
      </w:r>
      <w:r w:rsidRPr="00E27EA5">
        <w:rPr>
          <w:rStyle w:val="Emphasis"/>
          <w:rFonts w:ascii="Verdana" w:hAnsi="Verdana"/>
          <w:lang w:val="fr-FR"/>
        </w:rPr>
        <w:t xml:space="preserve">Statistiques de l'OCDE sur les comptes </w:t>
      </w:r>
      <w:r w:rsidRPr="00E27EA5">
        <w:rPr>
          <w:rStyle w:val="Emphasis"/>
          <w:rFonts w:ascii="Verdana" w:hAnsi="Verdana"/>
          <w:lang w:val="fr-FR"/>
        </w:rPr>
        <w:lastRenderedPageBreak/>
        <w:t>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  <w:t xml:space="preserve">DOI: </w:t>
      </w:r>
      <w:hyperlink r:id="rId39" w:tgtFrame="_blank" w:tooltip="http://dx.doi.org/10.1787/data-00001-fr" w:history="1">
        <w:r w:rsidRPr="00E27EA5">
          <w:rPr>
            <w:rStyle w:val="Hyperlink"/>
            <w:rFonts w:ascii="Verdana" w:hAnsi="Verdana"/>
            <w:color w:val="auto"/>
            <w:lang w:val="fr-FR"/>
          </w:rPr>
          <w:t>http://dx.doi.org/10.1787/data-00001-fr</w:t>
        </w:r>
      </w:hyperlink>
      <w:r w:rsidR="001E2677" w:rsidRPr="00E27EA5">
        <w:rPr>
          <w:rFonts w:ascii="Verdana" w:hAnsi="Verdana"/>
          <w:sz w:val="20"/>
          <w:szCs w:val="20"/>
          <w:lang w:val="en"/>
        </w:rPr>
        <w:t>.</w:t>
      </w:r>
    </w:p>
    <w:p w14:paraId="3516AA3D" w14:textId="77777777" w:rsidR="001E2677" w:rsidRPr="00E27EA5" w:rsidRDefault="001E2677" w:rsidP="0060105E">
      <w:pPr>
        <w:pStyle w:val="NoSpacing"/>
        <w:ind w:left="360"/>
        <w:rPr>
          <w:rFonts w:ascii="Verdana" w:hAnsi="Verdana"/>
          <w:sz w:val="20"/>
          <w:szCs w:val="20"/>
          <w:lang w:val="en"/>
        </w:rPr>
      </w:pPr>
    </w:p>
    <w:p w14:paraId="3516AA3E" w14:textId="77777777" w:rsidR="003F052C" w:rsidRPr="00E27EA5" w:rsidRDefault="003F052C" w:rsidP="0060105E">
      <w:pPr>
        <w:pStyle w:val="ListBullet"/>
        <w:numPr>
          <w:ilvl w:val="0"/>
          <w:numId w:val="3"/>
        </w:numPr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lang w:val="fr-FR"/>
        </w:rPr>
        <w:t xml:space="preserve">OECD (2015), "Agrégats des comptes nationaux, SCN 2008 (ou SCN 1993): Revenu disponible et capacité/besoin de financement",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</w:r>
      <w:r w:rsidRPr="00E27EA5">
        <w:rPr>
          <w:rFonts w:ascii="Verdana" w:hAnsi="Verdana"/>
          <w:lang w:val="en"/>
        </w:rPr>
        <w:t xml:space="preserve">DOI: </w:t>
      </w:r>
      <w:hyperlink r:id="rId40" w:tgtFrame="_blank" w:tooltip="http://dx.doi.org/10.1787/data-00002-fr" w:history="1">
        <w:r w:rsidRPr="00E27EA5">
          <w:rPr>
            <w:rStyle w:val="Hyperlink"/>
            <w:rFonts w:ascii="Verdana" w:hAnsi="Verdana"/>
            <w:color w:val="auto"/>
            <w:lang w:val="en"/>
          </w:rPr>
          <w:t>http://dx.doi.org/10.1787/data-00002-fr</w:t>
        </w:r>
      </w:hyperlink>
    </w:p>
    <w:p w14:paraId="3516AA3F" w14:textId="77777777" w:rsidR="003F052C" w:rsidRPr="00E27EA5" w:rsidRDefault="003F052C" w:rsidP="0060105E">
      <w:pPr>
        <w:pStyle w:val="ListBullet"/>
        <w:numPr>
          <w:ilvl w:val="0"/>
          <w:numId w:val="3"/>
        </w:numPr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lang w:val="fr-FR"/>
        </w:rPr>
        <w:t xml:space="preserve">OECD (2015), "Comptes nationaux détaillés, SCN 2008 (ou SCN 1993): Comptes non-financiers par secteurs, annuel",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</w:r>
      <w:r w:rsidRPr="00E27EA5">
        <w:rPr>
          <w:rFonts w:ascii="Verdana" w:hAnsi="Verdana"/>
          <w:lang w:val="en"/>
        </w:rPr>
        <w:t xml:space="preserve">DOI: </w:t>
      </w:r>
      <w:hyperlink r:id="rId41" w:tgtFrame="_blank" w:tooltip="http://dx.doi.org/10.1787/data-00034-fr" w:history="1">
        <w:r w:rsidRPr="00E27EA5">
          <w:rPr>
            <w:rStyle w:val="Hyperlink"/>
            <w:rFonts w:ascii="Verdana" w:hAnsi="Verdana"/>
            <w:color w:val="auto"/>
            <w:lang w:val="en"/>
          </w:rPr>
          <w:t>http://dx.doi.org/10.1787/data-00034-fr</w:t>
        </w:r>
      </w:hyperlink>
    </w:p>
    <w:p w14:paraId="3516AA40" w14:textId="77777777" w:rsidR="003F052C" w:rsidRPr="00E27EA5" w:rsidRDefault="003F052C" w:rsidP="0060105E">
      <w:pPr>
        <w:pStyle w:val="ListBullet"/>
        <w:numPr>
          <w:ilvl w:val="0"/>
          <w:numId w:val="3"/>
        </w:numPr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lang w:val="fr-FR"/>
        </w:rPr>
        <w:t xml:space="preserve">OECD (2015), "Comptes nationaux détaillés, SCN 2008 (ou SCN 1993): Valeur ajoutée par activité - CITI Rév. 4",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  <w:t xml:space="preserve">DOI: </w:t>
      </w:r>
      <w:hyperlink r:id="rId42" w:tgtFrame="_blank" w:tooltip="http://dx.doi.org/10.1787/data-00721-fr" w:history="1">
        <w:r w:rsidRPr="00E27EA5">
          <w:rPr>
            <w:rStyle w:val="Hyperlink"/>
            <w:rFonts w:ascii="Verdana" w:hAnsi="Verdana"/>
            <w:color w:val="auto"/>
            <w:lang w:val="fr-FR"/>
          </w:rPr>
          <w:t>http://dx.doi.org/10.1787/data-00721-fr</w:t>
        </w:r>
      </w:hyperlink>
    </w:p>
    <w:p w14:paraId="3516AA41" w14:textId="77777777" w:rsidR="003F052C" w:rsidRPr="00E27EA5" w:rsidRDefault="003F052C" w:rsidP="0060105E">
      <w:pPr>
        <w:pStyle w:val="ListBullet"/>
        <w:numPr>
          <w:ilvl w:val="0"/>
          <w:numId w:val="3"/>
        </w:numPr>
        <w:jc w:val="left"/>
        <w:rPr>
          <w:rFonts w:ascii="Verdana" w:hAnsi="Verdana"/>
          <w:sz w:val="20"/>
          <w:szCs w:val="20"/>
        </w:rPr>
      </w:pPr>
      <w:r w:rsidRPr="00E27EA5">
        <w:rPr>
          <w:rFonts w:ascii="Verdana" w:hAnsi="Verdana"/>
          <w:lang w:val="fr-FR"/>
        </w:rPr>
        <w:t xml:space="preserve">OECD (2015), "Comptes des administrations publiques, SCN 2008 (ou SCN 1993): Principaux agrégats",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</w:r>
      <w:r w:rsidRPr="00E27EA5">
        <w:rPr>
          <w:rFonts w:ascii="Verdana" w:hAnsi="Verdana"/>
          <w:lang w:val="en"/>
        </w:rPr>
        <w:t xml:space="preserve">DOI: </w:t>
      </w:r>
      <w:hyperlink r:id="rId43" w:tgtFrame="_blank" w:tooltip="http://dx.doi.org/10.1787/data-00020-fr" w:history="1">
        <w:r w:rsidRPr="00E27EA5">
          <w:rPr>
            <w:rStyle w:val="Hyperlink"/>
            <w:rFonts w:ascii="Verdana" w:hAnsi="Verdana"/>
            <w:color w:val="auto"/>
            <w:lang w:val="en"/>
          </w:rPr>
          <w:t>http://dx.doi.org/10.1787/data-00020-fr</w:t>
        </w:r>
      </w:hyperlink>
    </w:p>
    <w:p w14:paraId="3516AA42" w14:textId="77777777" w:rsidR="003F052C" w:rsidRPr="00E27EA5" w:rsidRDefault="003F052C" w:rsidP="0060105E">
      <w:pPr>
        <w:pStyle w:val="ListBullet"/>
        <w:numPr>
          <w:ilvl w:val="0"/>
          <w:numId w:val="3"/>
        </w:numPr>
        <w:jc w:val="left"/>
        <w:rPr>
          <w:rFonts w:ascii="Verdana" w:hAnsi="Verdana"/>
          <w:lang w:val="en"/>
        </w:rPr>
      </w:pPr>
      <w:r w:rsidRPr="00E27EA5">
        <w:rPr>
          <w:rFonts w:ascii="Verdana" w:hAnsi="Verdana"/>
          <w:lang w:val="fr-FR"/>
        </w:rPr>
        <w:t xml:space="preserve">OECD (2015), "Comptes de patrimoine financier, SCN 2008 (ou SCN 1993): Indicateurs financiers - stocks",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</w:r>
      <w:r w:rsidRPr="00E27EA5">
        <w:rPr>
          <w:rFonts w:ascii="Verdana" w:hAnsi="Verdana"/>
          <w:lang w:val="en"/>
        </w:rPr>
        <w:t xml:space="preserve">DOI: </w:t>
      </w:r>
      <w:hyperlink r:id="rId44" w:tgtFrame="_blank" w:tooltip="http://dx.doi.org/10.1787/data-00619-fr" w:history="1">
        <w:r w:rsidRPr="00E27EA5">
          <w:rPr>
            <w:rStyle w:val="Hyperlink"/>
            <w:rFonts w:ascii="Verdana" w:hAnsi="Verdana"/>
            <w:color w:val="auto"/>
            <w:lang w:val="en"/>
          </w:rPr>
          <w:t>http://dx.doi.org/10.1787/data-00619-fr</w:t>
        </w:r>
      </w:hyperlink>
    </w:p>
    <w:p w14:paraId="3516AA43" w14:textId="77777777" w:rsidR="003F052C" w:rsidRPr="00E27EA5" w:rsidRDefault="003F052C" w:rsidP="0060105E">
      <w:pPr>
        <w:pStyle w:val="ListBullet"/>
        <w:numPr>
          <w:ilvl w:val="0"/>
          <w:numId w:val="3"/>
        </w:numPr>
        <w:jc w:val="left"/>
        <w:rPr>
          <w:rStyle w:val="Hyperlink"/>
          <w:rFonts w:ascii="Verdana" w:hAnsi="Verdana"/>
          <w:color w:val="auto"/>
          <w:sz w:val="20"/>
          <w:szCs w:val="20"/>
          <w:lang w:val="en-US" w:eastAsia="en-US"/>
        </w:rPr>
      </w:pPr>
      <w:r w:rsidRPr="00E27EA5">
        <w:rPr>
          <w:rFonts w:ascii="Verdana" w:hAnsi="Verdana"/>
          <w:lang w:val="fr-FR"/>
        </w:rPr>
        <w:t xml:space="preserve">OECD (2015), "Comptes nationaux détaillés, SCN 2008 (ou SCN 1993): Actifs fixes par activité et par actif - CITI Rév. 4",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</w:r>
      <w:r w:rsidRPr="00E27EA5">
        <w:rPr>
          <w:rFonts w:ascii="Verdana" w:hAnsi="Verdana"/>
          <w:lang w:val="en"/>
        </w:rPr>
        <w:t xml:space="preserve">DOI: </w:t>
      </w:r>
      <w:hyperlink r:id="rId45" w:tgtFrame="_blank" w:tooltip="http://dx.doi.org/10.1787/data-00798-fr" w:history="1">
        <w:r w:rsidRPr="00E27EA5">
          <w:rPr>
            <w:rStyle w:val="Hyperlink"/>
            <w:rFonts w:ascii="Verdana" w:hAnsi="Verdana"/>
            <w:color w:val="auto"/>
            <w:lang w:val="en"/>
          </w:rPr>
          <w:t>http://dx.doi.org/10.1787/data-00798-fr</w:t>
        </w:r>
      </w:hyperlink>
    </w:p>
    <w:p w14:paraId="3516AA44" w14:textId="77777777" w:rsidR="001E2677" w:rsidRPr="00E27EA5" w:rsidRDefault="003F052C" w:rsidP="0060105E">
      <w:pPr>
        <w:pStyle w:val="ListBullet"/>
        <w:numPr>
          <w:ilvl w:val="0"/>
          <w:numId w:val="3"/>
        </w:numPr>
        <w:jc w:val="left"/>
        <w:rPr>
          <w:rFonts w:ascii="Verdana" w:hAnsi="Verdana"/>
          <w:sz w:val="20"/>
          <w:szCs w:val="20"/>
          <w:lang w:val="en-US" w:eastAsia="en-US"/>
        </w:rPr>
      </w:pPr>
      <w:r w:rsidRPr="00E27EA5">
        <w:rPr>
          <w:rFonts w:ascii="Verdana" w:hAnsi="Verdana"/>
          <w:lang w:val="fr-FR"/>
        </w:rPr>
        <w:t xml:space="preserve">OECD (2015), "Comptes de patrimoine financier, SCN 2008 (ou SCN 1993): Stocks consolidés, annuel", </w:t>
      </w:r>
      <w:r w:rsidRPr="00E27EA5">
        <w:rPr>
          <w:rStyle w:val="Emphasis"/>
          <w:rFonts w:ascii="Verdana" w:hAnsi="Verdana"/>
          <w:lang w:val="fr-FR"/>
        </w:rPr>
        <w:t>Statistiques de l'OCDE sur les comptes nationaux</w:t>
      </w:r>
      <w:r w:rsidRPr="00E27EA5">
        <w:rPr>
          <w:rFonts w:ascii="Verdana" w:hAnsi="Verdana"/>
          <w:lang w:val="fr-FR"/>
        </w:rPr>
        <w:t> (database).</w:t>
      </w:r>
      <w:r w:rsidRPr="00E27EA5">
        <w:rPr>
          <w:rFonts w:ascii="Verdana" w:hAnsi="Verdana"/>
          <w:lang w:val="fr-FR"/>
        </w:rPr>
        <w:br/>
      </w:r>
      <w:r w:rsidRPr="00E27EA5">
        <w:rPr>
          <w:rFonts w:ascii="Verdana" w:hAnsi="Verdana"/>
          <w:lang w:val="en"/>
        </w:rPr>
        <w:t xml:space="preserve">DOI: </w:t>
      </w:r>
      <w:hyperlink r:id="rId46" w:tgtFrame="_blank" w:tooltip="http://dx.doi.org/10.1787/data-00719-fr" w:history="1">
        <w:r w:rsidRPr="00E27EA5">
          <w:rPr>
            <w:rStyle w:val="Hyperlink"/>
            <w:rFonts w:ascii="Verdana" w:hAnsi="Verdana"/>
            <w:color w:val="auto"/>
            <w:lang w:val="en"/>
          </w:rPr>
          <w:t>http://dx.doi.org/10.1787/data-00719-fr</w:t>
        </w:r>
      </w:hyperlink>
    </w:p>
    <w:p w14:paraId="3516AA45" w14:textId="77777777" w:rsidR="001E2677" w:rsidRPr="00E27EA5" w:rsidRDefault="003F052C" w:rsidP="0060105E">
      <w:pPr>
        <w:tabs>
          <w:tab w:val="clear" w:pos="850"/>
          <w:tab w:val="clear" w:pos="1191"/>
          <w:tab w:val="clear" w:pos="1531"/>
        </w:tabs>
        <w:spacing w:before="100" w:beforeAutospacing="1" w:after="75" w:afterAutospacing="1"/>
        <w:jc w:val="left"/>
        <w:outlineLvl w:val="2"/>
        <w:rPr>
          <w:rFonts w:ascii="Verdana" w:hAnsi="Verdana"/>
          <w:b/>
          <w:bCs/>
          <w:sz w:val="18"/>
          <w:szCs w:val="18"/>
          <w:lang w:val="en-US" w:eastAsia="en-US"/>
        </w:rPr>
      </w:pPr>
      <w:r w:rsidRPr="00E27EA5">
        <w:rPr>
          <w:rFonts w:ascii="Verdana" w:hAnsi="Verdana"/>
          <w:b/>
          <w:bCs/>
          <w:sz w:val="18"/>
          <w:szCs w:val="18"/>
          <w:lang w:val="en-US" w:eastAsia="en-US"/>
        </w:rPr>
        <w:t xml:space="preserve">Site internet </w:t>
      </w:r>
    </w:p>
    <w:p w14:paraId="3516AA47" w14:textId="4E2114FE" w:rsidR="009F30FE" w:rsidRPr="00104A89" w:rsidRDefault="001E2677" w:rsidP="00104A89">
      <w:pPr>
        <w:numPr>
          <w:ilvl w:val="0"/>
          <w:numId w:val="4"/>
        </w:num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rPr>
          <w:rFonts w:ascii="Verdana" w:hAnsi="Verdana"/>
          <w:lang w:val="fr-FR"/>
        </w:rPr>
      </w:pPr>
      <w:r w:rsidRPr="00104A89">
        <w:rPr>
          <w:rFonts w:ascii="Verdana" w:hAnsi="Verdana"/>
          <w:sz w:val="20"/>
          <w:szCs w:val="20"/>
          <w:lang w:val="fr-FR" w:eastAsia="en-US"/>
        </w:rPr>
        <w:t>O</w:t>
      </w:r>
      <w:r w:rsidR="00104A89" w:rsidRPr="00104A89">
        <w:rPr>
          <w:rFonts w:ascii="Verdana" w:hAnsi="Verdana"/>
          <w:sz w:val="20"/>
          <w:szCs w:val="20"/>
          <w:lang w:val="fr-FR" w:eastAsia="en-US"/>
        </w:rPr>
        <w:t xml:space="preserve">CDE Comptes nationaux, </w:t>
      </w:r>
      <w:hyperlink r:id="rId47" w:history="1">
        <w:r w:rsidR="00104A89" w:rsidRPr="00104A89">
          <w:rPr>
            <w:rStyle w:val="Hyperlink"/>
            <w:rFonts w:ascii="Verdana" w:hAnsi="Verdana"/>
            <w:sz w:val="20"/>
            <w:szCs w:val="20"/>
            <w:lang w:val="fr-FR" w:eastAsia="en-US"/>
          </w:rPr>
          <w:t>http://www.oecd.org/fr/std/cn/</w:t>
        </w:r>
      </w:hyperlink>
    </w:p>
    <w:p w14:paraId="325741A6" w14:textId="77777777" w:rsidR="00104A89" w:rsidRPr="00104A89" w:rsidRDefault="00104A89" w:rsidP="00104A89">
      <w:p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ind w:left="720"/>
        <w:jc w:val="left"/>
        <w:rPr>
          <w:rFonts w:ascii="Verdana" w:hAnsi="Verdana"/>
          <w:lang w:val="en-US"/>
        </w:rPr>
      </w:pPr>
      <w:bookmarkStart w:id="0" w:name="_GoBack"/>
      <w:bookmarkEnd w:id="0"/>
    </w:p>
    <w:sectPr w:rsidR="00104A89" w:rsidRPr="0010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A02"/>
    <w:multiLevelType w:val="multilevel"/>
    <w:tmpl w:val="7DEA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90F62"/>
    <w:multiLevelType w:val="singleLevel"/>
    <w:tmpl w:val="41606694"/>
    <w:name w:val="templateBullet1"/>
    <w:lvl w:ilvl="0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">
    <w:nsid w:val="0870594C"/>
    <w:multiLevelType w:val="hybridMultilevel"/>
    <w:tmpl w:val="F8381B06"/>
    <w:lvl w:ilvl="0" w:tplc="08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">
    <w:nsid w:val="2DDF021E"/>
    <w:multiLevelType w:val="multilevel"/>
    <w:tmpl w:val="B9B4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B3F13"/>
    <w:multiLevelType w:val="multilevel"/>
    <w:tmpl w:val="082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95449"/>
    <w:multiLevelType w:val="hybridMultilevel"/>
    <w:tmpl w:val="608894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B75810"/>
    <w:multiLevelType w:val="hybridMultilevel"/>
    <w:tmpl w:val="6B1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90B7B"/>
    <w:multiLevelType w:val="hybridMultilevel"/>
    <w:tmpl w:val="2DEAE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C2EE4"/>
    <w:multiLevelType w:val="multilevel"/>
    <w:tmpl w:val="4B52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1E2677"/>
    <w:rsid w:val="00104A89"/>
    <w:rsid w:val="001E2677"/>
    <w:rsid w:val="003F052C"/>
    <w:rsid w:val="005B0220"/>
    <w:rsid w:val="0060105E"/>
    <w:rsid w:val="007E2E0A"/>
    <w:rsid w:val="009F30FE"/>
    <w:rsid w:val="00C9552C"/>
    <w:rsid w:val="00E27EA5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A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77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2677"/>
    <w:pPr>
      <w:keepNext/>
      <w:spacing w:before="240" w:after="2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2677"/>
    <w:rPr>
      <w:rFonts w:ascii="Times New Roman" w:eastAsia="Times New Roman" w:hAnsi="Times New Roman" w:cs="Times New Roman"/>
      <w:b/>
      <w:bCs/>
      <w:lang w:eastAsia="zh-CN"/>
    </w:rPr>
  </w:style>
  <w:style w:type="character" w:styleId="Hyperlink">
    <w:name w:val="Hyperlink"/>
    <w:uiPriority w:val="99"/>
    <w:unhideWhenUsed/>
    <w:rsid w:val="001E2677"/>
    <w:rPr>
      <w:strike w:val="0"/>
      <w:dstrike w:val="0"/>
      <w:color w:val="333399"/>
      <w:u w:val="none"/>
      <w:effect w:val="none"/>
    </w:rPr>
  </w:style>
  <w:style w:type="character" w:styleId="Emphasis">
    <w:name w:val="Emphasis"/>
    <w:uiPriority w:val="20"/>
    <w:qFormat/>
    <w:rsid w:val="001E2677"/>
    <w:rPr>
      <w:i/>
      <w:iCs/>
    </w:rPr>
  </w:style>
  <w:style w:type="paragraph" w:styleId="ListBullet">
    <w:name w:val="List Bullet"/>
    <w:basedOn w:val="Normal"/>
    <w:rsid w:val="001E2677"/>
    <w:pPr>
      <w:numPr>
        <w:numId w:val="5"/>
      </w:numPr>
      <w:tabs>
        <w:tab w:val="clear" w:pos="1191"/>
        <w:tab w:val="clear" w:pos="1531"/>
      </w:tabs>
      <w:spacing w:after="240"/>
    </w:pPr>
  </w:style>
  <w:style w:type="paragraph" w:styleId="BodyText">
    <w:name w:val="Body Text"/>
    <w:basedOn w:val="Normal"/>
    <w:link w:val="BodyTextChar"/>
    <w:uiPriority w:val="1"/>
    <w:qFormat/>
    <w:rsid w:val="001E2677"/>
    <w:pPr>
      <w:spacing w:after="240"/>
      <w:ind w:firstLine="442"/>
    </w:pPr>
  </w:style>
  <w:style w:type="character" w:customStyle="1" w:styleId="BodyTextChar">
    <w:name w:val="Body Text Char"/>
    <w:basedOn w:val="DefaultParagraphFont"/>
    <w:link w:val="BodyText"/>
    <w:uiPriority w:val="1"/>
    <w:rsid w:val="001E2677"/>
    <w:rPr>
      <w:rFonts w:ascii="Times New Roman" w:eastAsia="Times New Roman" w:hAnsi="Times New Roman" w:cs="Times New Roman"/>
      <w:lang w:eastAsia="zh-CN"/>
    </w:rPr>
  </w:style>
  <w:style w:type="paragraph" w:styleId="NoSpacing">
    <w:name w:val="No Spacing"/>
    <w:uiPriority w:val="1"/>
    <w:qFormat/>
    <w:rsid w:val="001E26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1E2677"/>
  </w:style>
  <w:style w:type="character" w:styleId="FollowedHyperlink">
    <w:name w:val="FollowedHyperlink"/>
    <w:basedOn w:val="DefaultParagraphFont"/>
    <w:uiPriority w:val="99"/>
    <w:semiHidden/>
    <w:unhideWhenUsed/>
    <w:rsid w:val="005B022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0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787/na_fbs-2014-fr" TargetMode="External"/><Relationship Id="rId18" Type="http://schemas.openxmlformats.org/officeDocument/2006/relationships/hyperlink" Target="http://dx.doi.org/10.1787/factbook-2014-fr" TargetMode="External"/><Relationship Id="rId26" Type="http://schemas.openxmlformats.org/officeDocument/2006/relationships/hyperlink" Target="http://dx.doi.org/10.1787/838342850485" TargetMode="External"/><Relationship Id="rId39" Type="http://schemas.openxmlformats.org/officeDocument/2006/relationships/hyperlink" Target="http://dx.doi.org/10.1787/data-00001-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x.doi.org/10.1787/334811030426" TargetMode="External"/><Relationship Id="rId34" Type="http://schemas.openxmlformats.org/officeDocument/2006/relationships/hyperlink" Target="http://dx.doi.org/10.1787/9789264079205-en" TargetMode="External"/><Relationship Id="rId42" Type="http://schemas.openxmlformats.org/officeDocument/2006/relationships/hyperlink" Target="http://dx.doi.org/10.1787/data-00721-fr" TargetMode="External"/><Relationship Id="rId47" Type="http://schemas.openxmlformats.org/officeDocument/2006/relationships/hyperlink" Target="http://www.oecd.org/fr/std/cn/" TargetMode="External"/><Relationship Id="rId7" Type="http://schemas.openxmlformats.org/officeDocument/2006/relationships/styles" Target="styles.xml"/><Relationship Id="rId12" Type="http://schemas.openxmlformats.org/officeDocument/2006/relationships/hyperlink" Target="http://dx.doi.org/10.1787/na_fa-2014-fr" TargetMode="External"/><Relationship Id="rId17" Type="http://schemas.openxmlformats.org/officeDocument/2006/relationships/hyperlink" Target="http://dx.doi.org/10.1787/9789264046986-en" TargetMode="External"/><Relationship Id="rId25" Type="http://schemas.openxmlformats.org/officeDocument/2006/relationships/hyperlink" Target="http://dx.doi.org/10.1787/838342850485" TargetMode="External"/><Relationship Id="rId33" Type="http://schemas.openxmlformats.org/officeDocument/2006/relationships/hyperlink" Target="http://dx.doi.org/10.1787/9789264235175-en" TargetMode="External"/><Relationship Id="rId38" Type="http://schemas.openxmlformats.org/officeDocument/2006/relationships/hyperlink" Target="http://ec.europa.eu/eurostat/documents/3859598/5827325/KS-41-01-543-FR.PDF/29b8bda6-d9a2-4648-990e-40a2c8b65b82" TargetMode="External"/><Relationship Id="rId46" Type="http://schemas.openxmlformats.org/officeDocument/2006/relationships/hyperlink" Target="http://dx.doi.org/10.1787/data-00719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x.doi.org/10.1787/9789264046986-en" TargetMode="External"/><Relationship Id="rId20" Type="http://schemas.openxmlformats.org/officeDocument/2006/relationships/hyperlink" Target="http://dx.doi.org/10.1787/5k3wdjrnh7mv-en" TargetMode="External"/><Relationship Id="rId29" Type="http://schemas.openxmlformats.org/officeDocument/2006/relationships/hyperlink" Target="http://dx.doi.org/10.1787/gov_glance-2013-fr" TargetMode="External"/><Relationship Id="rId41" Type="http://schemas.openxmlformats.org/officeDocument/2006/relationships/hyperlink" Target="http://dx.doi.org/10.1787/data-00034-f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dx.doi.org/10.1787/na_ma_dt-v2015-2-fr" TargetMode="External"/><Relationship Id="rId24" Type="http://schemas.openxmlformats.org/officeDocument/2006/relationships/hyperlink" Target="http://dx.doi.org/10.1787/335303788330" TargetMode="External"/><Relationship Id="rId32" Type="http://schemas.openxmlformats.org/officeDocument/2006/relationships/hyperlink" Target="http://unstats.un.org/unsd/nationalaccount/docs/1993sna.pdf" TargetMode="External"/><Relationship Id="rId37" Type="http://schemas.openxmlformats.org/officeDocument/2006/relationships/hyperlink" Target="http://dx.doi.org/10.1787/9789264275355-fr" TargetMode="External"/><Relationship Id="rId40" Type="http://schemas.openxmlformats.org/officeDocument/2006/relationships/hyperlink" Target="http://dx.doi.org/10.1787/data-00002-fr" TargetMode="External"/><Relationship Id="rId45" Type="http://schemas.openxmlformats.org/officeDocument/2006/relationships/hyperlink" Target="http://dx.doi.org/10.1787/data-00798-f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dx.doi.org/10.1787/9789264214637-en" TargetMode="External"/><Relationship Id="rId23" Type="http://schemas.openxmlformats.org/officeDocument/2006/relationships/hyperlink" Target="http://dx.doi.org/10.1787/335303788330" TargetMode="External"/><Relationship Id="rId28" Type="http://schemas.openxmlformats.org/officeDocument/2006/relationships/hyperlink" Target="http://dx.doi.org/10.1787/rev_stats-2014-en-fr" TargetMode="External"/><Relationship Id="rId36" Type="http://schemas.openxmlformats.org/officeDocument/2006/relationships/hyperlink" Target="http://dx.doi.org/10.1787/9789264067752-fr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dx.doi.org/10.1787/5k3wdjqr775f-en" TargetMode="External"/><Relationship Id="rId31" Type="http://schemas.openxmlformats.org/officeDocument/2006/relationships/hyperlink" Target="http://unstats.un.org/unsd/nationalaccount/docs/SNA2008.pdf" TargetMode="External"/><Relationship Id="rId44" Type="http://schemas.openxmlformats.org/officeDocument/2006/relationships/hyperlink" Target="http://dx.doi.org/10.1787/data-00619-f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oecd.org/std/na/new-standards-for-compiling-national-accounts-SNA2008-OECDSB20.pdf" TargetMode="External"/><Relationship Id="rId22" Type="http://schemas.openxmlformats.org/officeDocument/2006/relationships/hyperlink" Target="http://dx.doi.org/10.1787/334811030426" TargetMode="External"/><Relationship Id="rId27" Type="http://schemas.openxmlformats.org/officeDocument/2006/relationships/hyperlink" Target="http://dx.doi.org/10.1787/5k4c0vhzsq8v-en" TargetMode="External"/><Relationship Id="rId30" Type="http://schemas.openxmlformats.org/officeDocument/2006/relationships/hyperlink" Target="http://unstats.un.org/unsd/publication/seriesf/SeriesF_2Rev5f.pdf" TargetMode="External"/><Relationship Id="rId35" Type="http://schemas.openxmlformats.org/officeDocument/2006/relationships/hyperlink" Target="http://dx.doi.org/10.1787/9789264079205-en" TargetMode="External"/><Relationship Id="rId43" Type="http://schemas.openxmlformats.org/officeDocument/2006/relationships/hyperlink" Target="http://dx.doi.org/10.1787/data-00020-fr" TargetMode="External"/><Relationship Id="rId48" Type="http://schemas.openxmlformats.org/officeDocument/2006/relationships/fontTable" Target="fontTable.xml"/><Relationship Id="rId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tFieldPriority xmlns="http://www.oecd.org/eshare/projectsentre/CtFieldPriority/" xmlns:i="http://www.w3.org/2001/XMLSchema-instance" NameSpaceURI="http://www.oecd.org/eshare/projectsentre/CtFieldPriority/">
  <PriorityFields xmlns:a="http://schemas.microsoft.com/2003/10/Serialization/Arrays">
    <a:string>Title</a:string>
    <a:string>FileLeafRef</a:string>
    <a:string>OECDCountry</a:string>
    <a:string>OECDTopic</a:string>
    <a:string>OECDKeywords</a:string>
  </PriorityFields>
</CtFieldPriority>
</file>

<file path=customXml/item2.xml><?xml version="1.0" encoding="utf-8"?>
<?mso-contentType ?>
<SharedContentType xmlns="Microsoft.SharePoint.Taxonomy.ContentTypeSync" SourceId="27ec883c-a62c-444f-a935-fcddb579e39d" ContentTypeId="0x0101008B4DD370EC31429186F3AD49F0D3098F0085FE244E64854B08B21878B1FF941C5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DProjectLookup xmlns="b598d352-c6a7-4aae-83d5-4d74878f8938">3</OECDProjectLookup>
    <OECDProjectManager xmlns="b598d352-c6a7-4aae-83d5-4d74878f8938">
      <UserInfo>
        <DisplayName/>
        <AccountId xsi:nil="true"/>
        <AccountType/>
      </UserInfo>
    </OECDProjectManager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6.2.1.1.2 National Accounts at a Glance</TermName>
          <TermId xmlns="http://schemas.microsoft.com/office/infopath/2007/PartnerControls">0aa9b00c-da1a-4f14-8ec8-d0789e209b09</TermId>
        </TermInfo>
      </Terms>
    </eSharePWBTaxHTField0>
    <d0db5dc05a5e404e9147bc85a79f78c9 xmlns="b598d352-c6a7-4aae-83d5-4d74878f8938" xsi:nil="true"/>
    <OECDProjectMembers xmlns="b598d352-c6a7-4aae-83d5-4d74878f8938">
      <UserInfo>
        <DisplayName>BOLTON Esther, STD/NAD</DisplayName>
        <AccountId>111</AccountId>
        <AccountType/>
      </UserInfo>
      <UserInfo>
        <DisplayName>RIBARSKY Jennifer, STD/NAD</DisplayName>
        <AccountId>163</AccountId>
        <AccountType/>
      </UserInfo>
      <UserInfo>
        <DisplayName>GIRODET Catherine, STD/NAD</DisplayName>
        <AccountId>108</AccountId>
        <AccountType/>
      </UserInfo>
      <UserInfo>
        <DisplayName>WOLFF Florence, STD/NAD</DisplayName>
        <AccountId>119</AccountId>
        <AccountType/>
      </UserInfo>
      <UserInfo>
        <DisplayName>WISTROM Bettina, STD/NAD</DisplayName>
        <AccountId>88</AccountId>
        <AccountType/>
      </UserInfo>
      <UserInfo>
        <DisplayName>YNESTA Isabelle, STD/NAD</DisplayName>
        <AccountId>102</AccountId>
        <AccountType/>
      </UserInfo>
      <UserInfo>
        <DisplayName>BEISEMANN Leonie, STD/NAD</DisplayName>
        <AccountId>254</AccountId>
        <AccountType/>
      </UserInfo>
      <UserInfo>
        <DisplayName>DE QUELJOE Matthew, STD/NAD</DisplayName>
        <AccountId>92</AccountId>
        <AccountType/>
      </UserInfo>
      <UserInfo>
        <DisplayName>Spliethoff_Admin</DisplayName>
        <AccountId>209</AccountId>
        <AccountType/>
      </UserInfo>
    </OECDProjectMembers>
    <OECDExpirationDate xmlns="b855e8c8-0866-41c2-bf69-0bb389390676">2015-12-02T23:00:00+00:00</OECDExpirationDate>
    <eShareCommittee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Party on National Accounts</TermName>
          <TermId xmlns="http://schemas.microsoft.com/office/infopath/2007/PartnerControls">f417eecb-38cf-48e4-9260-d661ef8d58d7</TermId>
        </TermInfo>
      </Terms>
    </eShareCommitteeTaxHTField0>
    <g7e8a50fa859465b9bf3e8920321b125 xmlns="b598d352-c6a7-4aae-83d5-4d74878f8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STD/NAD</TermName>
          <TermId xmlns="http://schemas.microsoft.com/office/infopath/2007/PartnerControls">c16a9c4d-ab4d-4ed8-a373-1b3a73c00a22</TermId>
        </TermInfo>
      </Terms>
    </g7e8a50fa859465b9bf3e8920321b125>
    <g81a30e168d04bd48fa13367ae60bbde xmlns="b855e8c8-0866-41c2-bf69-0bb389390676">
      <Terms xmlns="http://schemas.microsoft.com/office/infopath/2007/PartnerControls"/>
    </g81a30e168d04bd48fa13367ae60bbde>
    <OECDPinnedBy xmlns="b598d352-c6a7-4aae-83d5-4d74878f8938">
      <UserInfo>
        <DisplayName/>
        <AccountId xsi:nil="true"/>
        <AccountType/>
      </UserInfo>
    </OECDPinnedBy>
    <OECDKimStatus xmlns="54c4cd27-f286-408f-9ce0-33c1e0f3ab39">Draft</OECDKimStatus>
    <OECDTagsCache xmlns="b598d352-c6a7-4aae-83d5-4d74878f8938" xsi:nil="true"/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national accounts</TermName>
          <TermId xmlns="http://schemas.microsoft.com/office/infopath/2007/PartnerControls">e4699b97-d327-4aaf-86d4-29bfb5367b8c</TermId>
        </TermInfo>
      </Terms>
    </eShareTopicTaxHTField0>
    <OECDMainProject xmlns="b598d352-c6a7-4aae-83d5-4d74878f8938" xsi:nil="true"/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NAAG 2015</TermName>
          <TermId xmlns="http://schemas.microsoft.com/office/infopath/2007/PartnerControls">60fea018-3192-40cc-9ce3-90bc11f9b980</TermId>
        </TermInfo>
      </Terms>
    </eShareKeywordsTaxHTField0>
    <TaxCatchAll xmlns="ca82dde9-3436-4d3d-bddd-d31447390034">
      <Value>208</Value>
      <Value>207</Value>
      <Value>41</Value>
      <Value>209</Value>
      <Value>165</Value>
    </TaxCatchAll>
    <OECDYear xmlns="54c4cd27-f286-408f-9ce0-33c1e0f3ab39" xsi:nil="true"/>
    <pb5335f8765c484a86ddd10580650a95 xmlns="ca82dde9-3436-4d3d-bddd-d31447390034" xsi:nil="true"/>
    <aa366335bba64f7186c6f91b1ae503c2 xmlns="ca82dde9-3436-4d3d-bddd-d31447390034" xsi:nil="true"/>
  </documentManagement>
</p:properties>
</file>

<file path=customXml/item4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raft" ma:contentTypeID="0x0101008B4DD370EC31429186F3AD49F0D3098F0085FE244E64854B08B21878B1FF941C5700D771CAD3F7584E3B92614EB586C30F6D00842EE9A58587704DB63BD1AD2FC5038F" ma:contentTypeVersion="24" ma:contentTypeDescription="Create a new document." ma:contentTypeScope="" ma:versionID="4d4c823cdf3bf4430b43fa25844a3c8f">
  <xsd:schema xmlns:xsd="http://www.w3.org/2001/XMLSchema" xmlns:xs="http://www.w3.org/2001/XMLSchema" xmlns:p="http://schemas.microsoft.com/office/2006/metadata/properties" xmlns:ns2="54c4cd27-f286-408f-9ce0-33c1e0f3ab39" xmlns:ns3="b855e8c8-0866-41c2-bf69-0bb389390676" xmlns:ns4="b598d352-c6a7-4aae-83d5-4d74878f8938" xmlns:ns5="ca82dde9-3436-4d3d-bddd-d31447390034" xmlns:ns6="c9f238dd-bb73-4aef-a7a5-d644ad823e52" targetNamespace="http://schemas.microsoft.com/office/2006/metadata/properties" ma:root="true" ma:fieldsID="6bcf5fab7c3bc2c5e22569111ced1546" ns2:_="" ns3:_="" ns4:_="" ns5:_="" ns6:_="">
    <xsd:import namespace="54c4cd27-f286-408f-9ce0-33c1e0f3ab39"/>
    <xsd:import namespace="b855e8c8-0866-41c2-bf69-0bb389390676"/>
    <xsd:import namespace="b598d352-c6a7-4aae-83d5-4d74878f8938"/>
    <xsd:import namespace="ca82dde9-3436-4d3d-bddd-d31447390034"/>
    <xsd:import namespace="c9f238dd-bb73-4aef-a7a5-d644ad823e52"/>
    <xsd:element name="properties">
      <xsd:complexType>
        <xsd:sequence>
          <xsd:element name="documentManagement">
            <xsd:complexType>
              <xsd:all>
                <xsd:element ref="ns2:OECDKimStatus" minOccurs="0"/>
                <xsd:element ref="ns4:OECDProjectLookup" minOccurs="0"/>
                <xsd:element ref="ns5:aa366335bba64f7186c6f91b1ae503c2" minOccurs="0"/>
                <xsd:element ref="ns4:OECDProjectManager" minOccurs="0"/>
                <xsd:element ref="ns4:OECDProjectMembers" minOccurs="0"/>
                <xsd:element ref="ns4:OECDTagsCache" minOccurs="0"/>
                <xsd:element ref="ns4:OECDPinnedBy" minOccurs="0"/>
                <xsd:element ref="ns6:eShareCountryTaxHTField0" minOccurs="0"/>
                <xsd:element ref="ns6:eShareTopicTaxHTField0" minOccurs="0"/>
                <xsd:element ref="ns6:eShareKeywordsTaxHTField0" minOccurs="0"/>
                <xsd:element ref="ns5:pb5335f8765c484a86ddd10580650a95" minOccurs="0"/>
                <xsd:element ref="ns2:OECDYear" minOccurs="0"/>
                <xsd:element ref="ns5:TaxCatchAllLabel" minOccurs="0"/>
                <xsd:element ref="ns5:TaxCatchAll" minOccurs="0"/>
                <xsd:element ref="ns6:eShareCommitteeTaxHTField0" minOccurs="0"/>
                <xsd:element ref="ns6:eSharePWBTaxHTField0" minOccurs="0"/>
                <xsd:element ref="ns4:OECDMainProject" minOccurs="0"/>
                <xsd:element ref="ns3:OECDExpirationDate" minOccurs="0"/>
                <xsd:element ref="ns4:d0db5dc05a5e404e9147bc85a79f78c9" minOccurs="0"/>
                <xsd:element ref="ns3:g81a30e168d04bd48fa13367ae60bbde" minOccurs="0"/>
                <xsd:element ref="ns4:g7e8a50fa859465b9bf3e8920321b1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5" nillable="true" ma:displayName="Kim status" ma:default="Draft" ma:description="" ma:format="Dropdown" ma:hidden="true" ma:internalName="OECDKimStatus">
      <xsd:simpleType>
        <xsd:restriction base="dms:Choice">
          <xsd:enumeration value="Draft"/>
          <xsd:enumeration value="Final"/>
        </xsd:restriction>
      </xsd:simpleType>
    </xsd:element>
    <xsd:element name="OECDYear" ma:index="23" nillable="true" ma:displayName="Year" ma:description="Single line of text form Today" ma:internalName="OECD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5e8c8-0866-41c2-bf69-0bb389390676" elementFormDefault="qualified">
    <xsd:import namespace="http://schemas.microsoft.com/office/2006/documentManagement/types"/>
    <xsd:import namespace="http://schemas.microsoft.com/office/infopath/2007/PartnerControls"/>
    <xsd:element name="OECDExpirationDate" ma:index="33" nillable="true" ma:displayName="Expiration Date" ma:default="[today]" ma:description="" ma:format="DateOnly" ma:indexed="true" ma:internalName="OECDExpirationDate" ma:readOnly="false">
      <xsd:simpleType>
        <xsd:restriction base="dms:DateTime"/>
      </xsd:simpleType>
    </xsd:element>
    <xsd:element name="g81a30e168d04bd48fa13367ae60bbde" ma:index="35" nillable="true" ma:taxonomy="true" ma:internalName="g81a30e168d04bd48fa13367ae60bbde" ma:taxonomyFieldName="OECDHorizontalProjects" ma:displayName="Horizontal project" ma:default="" ma:fieldId="081a30e1-68d0-4bd4-8fa1-3367ae60bbde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8d352-c6a7-4aae-83d5-4d74878f8938" elementFormDefault="qualified">
    <xsd:import namespace="http://schemas.microsoft.com/office/2006/documentManagement/types"/>
    <xsd:import namespace="http://schemas.microsoft.com/office/infopath/2007/PartnerControls"/>
    <xsd:element name="OECDProjectLookup" ma:index="6" nillable="true" ma:displayName="Project" ma:hidden="true" ma:indexed="true" ma:list="28325a2a-103b-489e-b0c4-3caa1ffddb48" ma:internalName="OECDProjectLookup" ma:readOnly="false" ma:showField="OECDShortProjectName" ma:web="b598d352-c6a7-4aae-83d5-4d74878f8938">
      <xsd:simpleType>
        <xsd:restriction base="dms:Unknown"/>
      </xsd:simpleType>
    </xsd:element>
    <xsd:element name="OECDProjectManager" ma:index="13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4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TagsCache" ma:index="16" nillable="true" ma:displayName="Tags cache" ma:description="" ma:hidden="true" ma:internalName="OECDTagsCache">
      <xsd:simpleType>
        <xsd:restriction base="dms:Note"/>
      </xsd:simpleType>
    </xsd:element>
    <xsd:element name="OECDPinnedBy" ma:index="17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32" nillable="true" ma:displayName="Main project" ma:description="" ma:hidden="true" ma:indexed="true" ma:list="28325a2a-103b-489e-b0c4-3caa1ffddb48" ma:internalName="OECDMainProject" ma:readOnly="false" ma:showField="OECDShortProjectName">
      <xsd:simpleType>
        <xsd:restriction base="dms:Unknown"/>
      </xsd:simpleType>
    </xsd:element>
    <xsd:element name="d0db5dc05a5e404e9147bc85a79f78c9" ma:index="34" nillable="true" ma:displayName="Deliverable owner_0" ma:hidden="true" ma:internalName="d0db5dc05a5e404e9147bc85a79f78c9">
      <xsd:simpleType>
        <xsd:restriction base="dms:Note"/>
      </xsd:simpleType>
    </xsd:element>
    <xsd:element name="g7e8a50fa859465b9bf3e8920321b125" ma:index="36" nillable="true" ma:taxonomy="true" ma:internalName="g7e8a50fa859465b9bf3e8920321b125" ma:taxonomyFieldName="OECDProjectOwnerStructure" ma:displayName="Project owner" ma:indexed="true" ma:readOnly="false" ma:default="" ma:fieldId="07e8a50f-a859-465b-9bf3-e8920321b125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aa366335bba64f7186c6f91b1ae503c2" ma:index="12" nillable="true" ma:displayName="Country_0" ma:hidden="true" ma:internalName="aa366335bba64f7186c6f91b1ae503c2">
      <xsd:simpleType>
        <xsd:restriction base="dms:Note"/>
      </xsd:simpleType>
    </xsd:element>
    <xsd:element name="pb5335f8765c484a86ddd10580650a95" ma:index="22" nillable="true" ma:displayName="Topic_0" ma:hidden="true" ma:internalName="pb5335f8765c484a86ddd10580650a95">
      <xsd:simpleType>
        <xsd:restriction base="dms:Note"/>
      </xsd:simpleType>
    </xsd:element>
    <xsd:element name="TaxCatchAllLabel" ma:index="24" nillable="true" ma:displayName="Taxonomy Catch All Column1" ma:description="" ma:hidden="true" ma:list="{e32c7df2-3e97-41ed-8365-b4ba9507881a}" ma:internalName="TaxCatchAllLabel" ma:readOnly="true" ma:showField="CatchAllDataLabel" ma:web="b855e8c8-0866-41c2-bf69-0bb389390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7" nillable="true" ma:displayName="Taxonomy Catch All Column" ma:description="" ma:hidden="true" ma:list="{e32c7df2-3e97-41ed-8365-b4ba9507881a}" ma:internalName="TaxCatchAll" ma:showField="CatchAllData" ma:web="b855e8c8-0866-41c2-bf69-0bb389390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9" nillable="true" ma:taxonomy="true" ma:internalName="eShareCountryTaxHTField0" ma:taxonomyFieldName="OECDCountry" ma:displayName="Country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20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1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8" nillable="true" ma:taxonomy="true" ma:internalName="eShareCommitteeTaxHTField0" ma:taxonomyFieldName="OECDCommittee" ma:displayName="Committee" ma:readOnly="fals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30" nillable="true" ma:taxonomy="true" ma:internalName="eSharePWBTaxHTField0" ma:taxonomyFieldName="OECDPWB" ma:displayName="PWB" ma:readOnly="false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37FB7-B7C8-4570-9C8F-B6946D405242}"/>
</file>

<file path=customXml/itemProps2.xml><?xml version="1.0" encoding="utf-8"?>
<ds:datastoreItem xmlns:ds="http://schemas.openxmlformats.org/officeDocument/2006/customXml" ds:itemID="{3CEC8745-8F47-4E10-9F6C-5724EBC0C794}"/>
</file>

<file path=customXml/itemProps3.xml><?xml version="1.0" encoding="utf-8"?>
<ds:datastoreItem xmlns:ds="http://schemas.openxmlformats.org/officeDocument/2006/customXml" ds:itemID="{14D81AF8-C957-4037-AB24-41D8F6569AB5}"/>
</file>

<file path=customXml/itemProps4.xml><?xml version="1.0" encoding="utf-8"?>
<ds:datastoreItem xmlns:ds="http://schemas.openxmlformats.org/officeDocument/2006/customXml" ds:itemID="{17285375-D1C5-4E24-BC05-A2299304BD05}"/>
</file>

<file path=customXml/itemProps5.xml><?xml version="1.0" encoding="utf-8"?>
<ds:datastoreItem xmlns:ds="http://schemas.openxmlformats.org/officeDocument/2006/customXml" ds:itemID="{5B4812C9-B308-4855-939C-99F0F684D22B}"/>
</file>

<file path=docProps/app.xml><?xml version="1.0" encoding="utf-8"?>
<Properties xmlns="http://schemas.openxmlformats.org/officeDocument/2006/extended-properties" xmlns:vt="http://schemas.openxmlformats.org/officeDocument/2006/docPropsVTypes">
  <Template>16EAF6AD.dotm</Template>
  <TotalTime>129</TotalTime>
  <Pages>3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BEISEMANN Leonie</dc:creator>
  <cp:lastModifiedBy>BEISEMANN Leonie</cp:lastModifiedBy>
  <cp:revision>4</cp:revision>
  <dcterms:created xsi:type="dcterms:W3CDTF">2015-12-02T11:32:00Z</dcterms:created>
  <dcterms:modified xsi:type="dcterms:W3CDTF">2015-12-03T07:48:00Z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0x0101008B4DD370EC31429186F3AD49F0D3098F0085FE244E64854B08B21878B1FF941C5700D771CAD3F7584E3B92614EB586C30F6D00842EE9A58587704DB63BD1AD2FC5038F</vt:lpwstr>
  </property>
  <property fmtid="{D5CDD505-2E9C-101B-9397-08002B2CF9AE}" pid="3" name="OECDProjectOwnerStructure">
    <vt:lpwstr>165;#STD/NAD|c16a9c4d-ab4d-4ed8-a373-1b3a73c00a22</vt:lpwstr>
  </property>
  <property fmtid="{D5CDD505-2E9C-101B-9397-08002B2CF9AE}" pid="4" name="OECDTopic">
    <vt:lpwstr>207;#Annual national accounts|e4699b97-d327-4aaf-86d4-29bfb5367b8c</vt:lpwstr>
  </property>
  <property fmtid="{D5CDD505-2E9C-101B-9397-08002B2CF9AE}" pid="5" name="OECDProjectPageLink">
    <vt:lpwstr>262</vt:lpwstr>
  </property>
  <property fmtid="{D5CDD505-2E9C-101B-9397-08002B2CF9AE}" pid="6" name="OECDCountry">
    <vt:lpwstr/>
  </property>
  <property fmtid="{D5CDD505-2E9C-101B-9397-08002B2CF9AE}" pid="7" name="OECDCommittee">
    <vt:lpwstr>41;#Working Party on National Accounts|f417eecb-38cf-48e4-9260-d661ef8d58d7</vt:lpwstr>
  </property>
  <property fmtid="{D5CDD505-2E9C-101B-9397-08002B2CF9AE}" pid="8" name="OECDOrganisation">
    <vt:lpwstr/>
  </property>
  <property fmtid="{D5CDD505-2E9C-101B-9397-08002B2CF9AE}" pid="9" name="OECDPWB">
    <vt:lpwstr>209;#6.2.1.1.2 National Accounts at a Glance|0aa9b00c-da1a-4f14-8ec8-d0789e209b09</vt:lpwstr>
  </property>
  <property fmtid="{D5CDD505-2E9C-101B-9397-08002B2CF9AE}" pid="10" name="OECDKeywords">
    <vt:lpwstr>208;#NAAG 2015|60fea018-3192-40cc-9ce3-90bc11f9b980</vt:lpwstr>
  </property>
  <property fmtid="{D5CDD505-2E9C-101B-9397-08002B2CF9AE}" pid="11" name="eShareOrganisationTaxHTField0">
    <vt:lpwstr/>
  </property>
  <property fmtid="{D5CDD505-2E9C-101B-9397-08002B2CF9AE}" pid="12" name="OECDHorizontalProjects">
    <vt:lpwstr/>
  </property>
</Properties>
</file>