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BEF7" w14:textId="4F452BB0" w:rsidR="00C77DDB" w:rsidRDefault="001B6225" w:rsidP="00C77DDB">
      <w:pPr>
        <w:pStyle w:val="Heading1"/>
        <w:jc w:val="both"/>
        <w:rPr>
          <w:lang w:val="en-US"/>
        </w:rPr>
      </w:pPr>
      <w:r>
        <w:rPr>
          <w:lang w:val="en-US"/>
        </w:rPr>
        <w:t>Employment in fisheries, aquaculture and processing</w:t>
      </w:r>
    </w:p>
    <w:p w14:paraId="6D1CB006" w14:textId="7C5E4FFB" w:rsidR="00C77DDB" w:rsidRDefault="00C77DDB" w:rsidP="00C77DDB">
      <w:pPr>
        <w:pStyle w:val="Heading2"/>
        <w:jc w:val="both"/>
        <w:rPr>
          <w:lang w:val="en-US"/>
        </w:rPr>
      </w:pPr>
      <w:r>
        <w:rPr>
          <w:lang w:val="en-US"/>
        </w:rPr>
        <w:t xml:space="preserve">Note on individual </w:t>
      </w:r>
      <w:r w:rsidRPr="001B6225">
        <w:rPr>
          <w:lang w:val="en-US"/>
        </w:rPr>
        <w:t>countries</w:t>
      </w:r>
      <w:r>
        <w:rPr>
          <w:lang w:val="en-US"/>
        </w:rPr>
        <w:t xml:space="preserve"> or areas</w:t>
      </w:r>
    </w:p>
    <w:tbl>
      <w:tblPr>
        <w:tblW w:w="8617" w:type="dxa"/>
        <w:tblLook w:val="04A0" w:firstRow="1" w:lastRow="0" w:firstColumn="1" w:lastColumn="0" w:noHBand="0" w:noVBand="1"/>
      </w:tblPr>
      <w:tblGrid>
        <w:gridCol w:w="2665"/>
        <w:gridCol w:w="1984"/>
        <w:gridCol w:w="1984"/>
        <w:gridCol w:w="1984"/>
      </w:tblGrid>
      <w:tr w:rsidR="000A607F" w:rsidRPr="003C7B32" w14:paraId="5132F8BF" w14:textId="77777777" w:rsidTr="003C7B32">
        <w:trPr>
          <w:trHeight w:val="57"/>
        </w:trPr>
        <w:tc>
          <w:tcPr>
            <w:tcW w:w="2665" w:type="dxa"/>
            <w:tcBorders>
              <w:top w:val="nil"/>
              <w:left w:val="nil"/>
              <w:bottom w:val="nil"/>
              <w:right w:val="nil"/>
            </w:tcBorders>
            <w:shd w:val="clear" w:color="auto" w:fill="auto"/>
            <w:noWrap/>
          </w:tcPr>
          <w:p w14:paraId="0099D81C" w14:textId="2BD652C9" w:rsidR="000A607F" w:rsidRPr="003C7B32" w:rsidRDefault="00B71BB3" w:rsidP="000A607F">
            <w:pPr>
              <w:rPr>
                <w:sz w:val="20"/>
                <w:szCs w:val="20"/>
                <w:lang w:val="en-US"/>
              </w:rPr>
            </w:pPr>
            <w:hyperlink w:anchor="Argentina" w:history="1">
              <w:r w:rsidR="00E85383" w:rsidRPr="003C7B32">
                <w:rPr>
                  <w:rStyle w:val="Hyperlink"/>
                  <w:sz w:val="20"/>
                  <w:szCs w:val="20"/>
                </w:rPr>
                <w:t>Argentina</w:t>
              </w:r>
            </w:hyperlink>
          </w:p>
        </w:tc>
        <w:tc>
          <w:tcPr>
            <w:tcW w:w="1984" w:type="dxa"/>
            <w:tcBorders>
              <w:top w:val="nil"/>
              <w:left w:val="nil"/>
              <w:bottom w:val="nil"/>
              <w:right w:val="nil"/>
            </w:tcBorders>
            <w:shd w:val="clear" w:color="auto" w:fill="auto"/>
            <w:noWrap/>
          </w:tcPr>
          <w:p w14:paraId="29045C73" w14:textId="1810EA78" w:rsidR="000A607F" w:rsidRPr="003C7B32" w:rsidRDefault="00B71BB3" w:rsidP="000A607F">
            <w:pPr>
              <w:rPr>
                <w:sz w:val="20"/>
                <w:szCs w:val="20"/>
                <w:lang w:val="en-US"/>
              </w:rPr>
            </w:pPr>
            <w:hyperlink w:anchor="Croatia" w:history="1">
              <w:r w:rsidR="000A607F" w:rsidRPr="003C7B32">
                <w:rPr>
                  <w:rStyle w:val="Hyperlink"/>
                  <w:sz w:val="20"/>
                  <w:szCs w:val="20"/>
                </w:rPr>
                <w:t>Croatia</w:t>
              </w:r>
            </w:hyperlink>
          </w:p>
        </w:tc>
        <w:tc>
          <w:tcPr>
            <w:tcW w:w="1984" w:type="dxa"/>
            <w:tcBorders>
              <w:top w:val="nil"/>
              <w:left w:val="nil"/>
              <w:bottom w:val="nil"/>
              <w:right w:val="nil"/>
            </w:tcBorders>
            <w:shd w:val="clear" w:color="auto" w:fill="auto"/>
            <w:noWrap/>
          </w:tcPr>
          <w:p w14:paraId="275B7D0C" w14:textId="7952838C" w:rsidR="000A607F" w:rsidRPr="003C7B32" w:rsidRDefault="00B71BB3" w:rsidP="000A607F">
            <w:pPr>
              <w:rPr>
                <w:sz w:val="20"/>
                <w:szCs w:val="20"/>
                <w:lang w:val="en-US"/>
              </w:rPr>
            </w:pPr>
            <w:hyperlink w:anchor="Israel" w:history="1">
              <w:r w:rsidR="000A607F" w:rsidRPr="003C7B32">
                <w:rPr>
                  <w:rStyle w:val="Hyperlink"/>
                  <w:sz w:val="20"/>
                  <w:szCs w:val="20"/>
                </w:rPr>
                <w:t>Israel</w:t>
              </w:r>
            </w:hyperlink>
          </w:p>
        </w:tc>
        <w:tc>
          <w:tcPr>
            <w:tcW w:w="1984" w:type="dxa"/>
            <w:tcBorders>
              <w:top w:val="nil"/>
              <w:left w:val="nil"/>
              <w:bottom w:val="nil"/>
              <w:right w:val="nil"/>
            </w:tcBorders>
            <w:shd w:val="clear" w:color="auto" w:fill="auto"/>
            <w:noWrap/>
          </w:tcPr>
          <w:p w14:paraId="7BD90F75" w14:textId="456726B7" w:rsidR="000A607F" w:rsidRPr="003C7B32" w:rsidRDefault="00B71BB3" w:rsidP="000A607F">
            <w:pPr>
              <w:rPr>
                <w:sz w:val="20"/>
                <w:szCs w:val="20"/>
                <w:lang w:val="en-US"/>
              </w:rPr>
            </w:pPr>
            <w:hyperlink w:anchor="Poland" w:history="1">
              <w:r w:rsidR="000A607F" w:rsidRPr="003C7B32">
                <w:rPr>
                  <w:rStyle w:val="Hyperlink"/>
                  <w:sz w:val="20"/>
                  <w:szCs w:val="20"/>
                </w:rPr>
                <w:t>Poland</w:t>
              </w:r>
            </w:hyperlink>
          </w:p>
        </w:tc>
      </w:tr>
      <w:tr w:rsidR="000A607F" w:rsidRPr="003C7B32" w14:paraId="5BF70073" w14:textId="77777777" w:rsidTr="003C7B32">
        <w:trPr>
          <w:trHeight w:val="57"/>
        </w:trPr>
        <w:tc>
          <w:tcPr>
            <w:tcW w:w="2665" w:type="dxa"/>
            <w:tcBorders>
              <w:top w:val="nil"/>
              <w:left w:val="nil"/>
              <w:bottom w:val="nil"/>
              <w:right w:val="nil"/>
            </w:tcBorders>
            <w:shd w:val="clear" w:color="auto" w:fill="auto"/>
            <w:noWrap/>
          </w:tcPr>
          <w:p w14:paraId="2B7D9593" w14:textId="75BDEB50" w:rsidR="000A607F" w:rsidRPr="003C7B32" w:rsidRDefault="00B71BB3" w:rsidP="000A607F">
            <w:pPr>
              <w:rPr>
                <w:sz w:val="20"/>
                <w:szCs w:val="20"/>
                <w:lang w:val="en-US"/>
              </w:rPr>
            </w:pPr>
            <w:hyperlink w:anchor="Australia" w:history="1">
              <w:r w:rsidR="00E85383" w:rsidRPr="003C7B32">
                <w:rPr>
                  <w:rStyle w:val="Hyperlink"/>
                  <w:sz w:val="20"/>
                  <w:szCs w:val="20"/>
                  <w:lang w:val="en-US"/>
                </w:rPr>
                <w:t>Australia</w:t>
              </w:r>
            </w:hyperlink>
          </w:p>
        </w:tc>
        <w:tc>
          <w:tcPr>
            <w:tcW w:w="1984" w:type="dxa"/>
            <w:tcBorders>
              <w:top w:val="nil"/>
              <w:left w:val="nil"/>
              <w:bottom w:val="nil"/>
              <w:right w:val="nil"/>
            </w:tcBorders>
            <w:shd w:val="clear" w:color="auto" w:fill="auto"/>
            <w:noWrap/>
          </w:tcPr>
          <w:p w14:paraId="0BDFE83F" w14:textId="72A5EE9F" w:rsidR="000A607F" w:rsidRPr="003C7B32" w:rsidRDefault="00B71BB3" w:rsidP="000A607F">
            <w:pPr>
              <w:rPr>
                <w:sz w:val="20"/>
                <w:szCs w:val="20"/>
                <w:lang w:val="en-US"/>
              </w:rPr>
            </w:pPr>
            <w:hyperlink w:anchor="Czechia" w:history="1">
              <w:r w:rsidR="000A607F" w:rsidRPr="003C7B32">
                <w:rPr>
                  <w:rStyle w:val="Hyperlink"/>
                  <w:sz w:val="20"/>
                  <w:szCs w:val="20"/>
                </w:rPr>
                <w:t>Czechia</w:t>
              </w:r>
            </w:hyperlink>
          </w:p>
        </w:tc>
        <w:tc>
          <w:tcPr>
            <w:tcW w:w="1984" w:type="dxa"/>
            <w:tcBorders>
              <w:top w:val="nil"/>
              <w:left w:val="nil"/>
              <w:bottom w:val="nil"/>
              <w:right w:val="nil"/>
            </w:tcBorders>
            <w:shd w:val="clear" w:color="auto" w:fill="auto"/>
            <w:noWrap/>
          </w:tcPr>
          <w:p w14:paraId="27DD6313" w14:textId="152487E9" w:rsidR="000A607F" w:rsidRPr="003C7B32" w:rsidRDefault="00B71BB3" w:rsidP="000A607F">
            <w:pPr>
              <w:rPr>
                <w:sz w:val="20"/>
                <w:szCs w:val="20"/>
                <w:lang w:val="en-US"/>
              </w:rPr>
            </w:pPr>
            <w:hyperlink w:anchor="Italy" w:history="1">
              <w:r w:rsidR="000A607F" w:rsidRPr="003C7B32">
                <w:rPr>
                  <w:rStyle w:val="Hyperlink"/>
                  <w:sz w:val="20"/>
                  <w:szCs w:val="20"/>
                </w:rPr>
                <w:t>Italy</w:t>
              </w:r>
            </w:hyperlink>
          </w:p>
        </w:tc>
        <w:tc>
          <w:tcPr>
            <w:tcW w:w="1984" w:type="dxa"/>
            <w:tcBorders>
              <w:top w:val="nil"/>
              <w:left w:val="nil"/>
              <w:bottom w:val="nil"/>
              <w:right w:val="nil"/>
            </w:tcBorders>
            <w:shd w:val="clear" w:color="auto" w:fill="auto"/>
            <w:noWrap/>
          </w:tcPr>
          <w:p w14:paraId="732E8D7E" w14:textId="5CB83DE6" w:rsidR="000A607F" w:rsidRPr="003C7B32" w:rsidRDefault="00B71BB3" w:rsidP="000A607F">
            <w:pPr>
              <w:rPr>
                <w:sz w:val="20"/>
                <w:szCs w:val="20"/>
                <w:lang w:val="en-US"/>
              </w:rPr>
            </w:pPr>
            <w:hyperlink w:anchor="Portugal" w:history="1">
              <w:r w:rsidR="000A607F" w:rsidRPr="003C7B32">
                <w:rPr>
                  <w:rStyle w:val="Hyperlink"/>
                  <w:sz w:val="20"/>
                  <w:szCs w:val="20"/>
                </w:rPr>
                <w:t>Portugal</w:t>
              </w:r>
            </w:hyperlink>
          </w:p>
        </w:tc>
      </w:tr>
      <w:tr w:rsidR="000A607F" w:rsidRPr="003C7B32" w14:paraId="3216B8D0" w14:textId="77777777" w:rsidTr="003C7B32">
        <w:trPr>
          <w:trHeight w:val="57"/>
        </w:trPr>
        <w:tc>
          <w:tcPr>
            <w:tcW w:w="2665" w:type="dxa"/>
            <w:tcBorders>
              <w:top w:val="nil"/>
              <w:left w:val="nil"/>
              <w:bottom w:val="nil"/>
              <w:right w:val="nil"/>
            </w:tcBorders>
            <w:shd w:val="clear" w:color="auto" w:fill="auto"/>
            <w:noWrap/>
          </w:tcPr>
          <w:p w14:paraId="2DD9285A" w14:textId="454266D8" w:rsidR="000A607F" w:rsidRPr="003C7B32" w:rsidRDefault="00B71BB3" w:rsidP="000A607F">
            <w:pPr>
              <w:rPr>
                <w:sz w:val="20"/>
                <w:szCs w:val="20"/>
                <w:lang w:val="en-US"/>
              </w:rPr>
            </w:pPr>
            <w:hyperlink w:anchor="Austria" w:history="1">
              <w:r w:rsidR="000A607F" w:rsidRPr="003C7B32">
                <w:rPr>
                  <w:rStyle w:val="Hyperlink"/>
                  <w:sz w:val="20"/>
                  <w:szCs w:val="20"/>
                </w:rPr>
                <w:t>Austria</w:t>
              </w:r>
            </w:hyperlink>
          </w:p>
        </w:tc>
        <w:tc>
          <w:tcPr>
            <w:tcW w:w="1984" w:type="dxa"/>
            <w:tcBorders>
              <w:top w:val="nil"/>
              <w:left w:val="nil"/>
              <w:bottom w:val="nil"/>
              <w:right w:val="nil"/>
            </w:tcBorders>
            <w:shd w:val="clear" w:color="auto" w:fill="auto"/>
            <w:noWrap/>
          </w:tcPr>
          <w:p w14:paraId="7EEDBFBC" w14:textId="5C7F3FC4" w:rsidR="000A607F" w:rsidRPr="003C7B32" w:rsidRDefault="00B71BB3" w:rsidP="000A607F">
            <w:pPr>
              <w:rPr>
                <w:sz w:val="20"/>
                <w:szCs w:val="20"/>
                <w:lang w:val="en-US"/>
              </w:rPr>
            </w:pPr>
            <w:hyperlink w:anchor="Denmark" w:history="1">
              <w:r w:rsidR="000A607F" w:rsidRPr="003C7B32">
                <w:rPr>
                  <w:rStyle w:val="Hyperlink"/>
                  <w:sz w:val="20"/>
                  <w:szCs w:val="20"/>
                </w:rPr>
                <w:t>Denmark</w:t>
              </w:r>
            </w:hyperlink>
          </w:p>
        </w:tc>
        <w:tc>
          <w:tcPr>
            <w:tcW w:w="1984" w:type="dxa"/>
            <w:tcBorders>
              <w:top w:val="nil"/>
              <w:left w:val="nil"/>
              <w:bottom w:val="nil"/>
              <w:right w:val="nil"/>
            </w:tcBorders>
            <w:shd w:val="clear" w:color="auto" w:fill="auto"/>
            <w:noWrap/>
          </w:tcPr>
          <w:p w14:paraId="01E19499" w14:textId="18D01432" w:rsidR="000A607F" w:rsidRPr="003C7B32" w:rsidRDefault="00B71BB3" w:rsidP="000A607F">
            <w:pPr>
              <w:rPr>
                <w:sz w:val="20"/>
                <w:szCs w:val="20"/>
                <w:lang w:val="en-US"/>
              </w:rPr>
            </w:pPr>
            <w:hyperlink w:anchor="Japan" w:history="1">
              <w:r w:rsidR="000A607F" w:rsidRPr="003C7B32">
                <w:rPr>
                  <w:rStyle w:val="Hyperlink"/>
                  <w:sz w:val="20"/>
                  <w:szCs w:val="20"/>
                </w:rPr>
                <w:t>Japan</w:t>
              </w:r>
            </w:hyperlink>
          </w:p>
        </w:tc>
        <w:tc>
          <w:tcPr>
            <w:tcW w:w="1984" w:type="dxa"/>
            <w:tcBorders>
              <w:top w:val="nil"/>
              <w:left w:val="nil"/>
              <w:bottom w:val="nil"/>
              <w:right w:val="nil"/>
            </w:tcBorders>
            <w:shd w:val="clear" w:color="auto" w:fill="auto"/>
            <w:noWrap/>
          </w:tcPr>
          <w:p w14:paraId="460E6A74" w14:textId="71538BFD" w:rsidR="000A607F" w:rsidRPr="003C7B32" w:rsidRDefault="00B71BB3" w:rsidP="000A607F">
            <w:pPr>
              <w:rPr>
                <w:sz w:val="20"/>
                <w:szCs w:val="20"/>
                <w:lang w:val="en-US"/>
              </w:rPr>
            </w:pPr>
            <w:hyperlink w:anchor="Romania" w:history="1">
              <w:r w:rsidR="000A607F" w:rsidRPr="003C7B32">
                <w:rPr>
                  <w:rStyle w:val="Hyperlink"/>
                  <w:sz w:val="20"/>
                  <w:szCs w:val="20"/>
                </w:rPr>
                <w:t>Romania</w:t>
              </w:r>
            </w:hyperlink>
          </w:p>
        </w:tc>
      </w:tr>
      <w:tr w:rsidR="000A607F" w:rsidRPr="003C7B32" w14:paraId="3ADA681D" w14:textId="77777777" w:rsidTr="003C7B32">
        <w:trPr>
          <w:trHeight w:val="57"/>
        </w:trPr>
        <w:tc>
          <w:tcPr>
            <w:tcW w:w="2665" w:type="dxa"/>
            <w:tcBorders>
              <w:top w:val="nil"/>
              <w:left w:val="nil"/>
              <w:bottom w:val="nil"/>
              <w:right w:val="nil"/>
            </w:tcBorders>
            <w:shd w:val="clear" w:color="auto" w:fill="auto"/>
            <w:noWrap/>
          </w:tcPr>
          <w:p w14:paraId="2CBCD7C9" w14:textId="0C9AE27E" w:rsidR="000A607F" w:rsidRPr="003C7B32" w:rsidRDefault="00B71BB3" w:rsidP="000A607F">
            <w:pPr>
              <w:rPr>
                <w:sz w:val="20"/>
                <w:szCs w:val="20"/>
                <w:lang w:val="en-US"/>
              </w:rPr>
            </w:pPr>
            <w:hyperlink w:anchor="Bangladesh" w:history="1">
              <w:r w:rsidR="000A607F" w:rsidRPr="003C7B32">
                <w:rPr>
                  <w:rStyle w:val="Hyperlink"/>
                  <w:sz w:val="20"/>
                  <w:szCs w:val="20"/>
                </w:rPr>
                <w:t>Bangladesh</w:t>
              </w:r>
            </w:hyperlink>
          </w:p>
        </w:tc>
        <w:tc>
          <w:tcPr>
            <w:tcW w:w="1984" w:type="dxa"/>
            <w:tcBorders>
              <w:top w:val="nil"/>
              <w:left w:val="nil"/>
              <w:bottom w:val="nil"/>
              <w:right w:val="nil"/>
            </w:tcBorders>
            <w:shd w:val="clear" w:color="auto" w:fill="auto"/>
            <w:noWrap/>
          </w:tcPr>
          <w:p w14:paraId="63AEF3CA" w14:textId="506EB246" w:rsidR="000A607F" w:rsidRPr="003C7B32" w:rsidRDefault="00B71BB3" w:rsidP="000A607F">
            <w:pPr>
              <w:rPr>
                <w:sz w:val="20"/>
                <w:szCs w:val="20"/>
                <w:lang w:val="en-US"/>
              </w:rPr>
            </w:pPr>
            <w:hyperlink w:anchor="Estonia" w:history="1">
              <w:r w:rsidR="000A607F" w:rsidRPr="003C7B32">
                <w:rPr>
                  <w:rStyle w:val="Hyperlink"/>
                  <w:sz w:val="20"/>
                  <w:szCs w:val="20"/>
                </w:rPr>
                <w:t>Estonia</w:t>
              </w:r>
            </w:hyperlink>
          </w:p>
        </w:tc>
        <w:tc>
          <w:tcPr>
            <w:tcW w:w="1984" w:type="dxa"/>
            <w:tcBorders>
              <w:top w:val="nil"/>
              <w:left w:val="nil"/>
              <w:bottom w:val="nil"/>
              <w:right w:val="nil"/>
            </w:tcBorders>
            <w:shd w:val="clear" w:color="auto" w:fill="auto"/>
            <w:noWrap/>
          </w:tcPr>
          <w:p w14:paraId="49CB67F2" w14:textId="2976CECB" w:rsidR="000A607F" w:rsidRPr="003C7B32" w:rsidRDefault="00B71BB3" w:rsidP="000A607F">
            <w:pPr>
              <w:rPr>
                <w:sz w:val="20"/>
                <w:szCs w:val="20"/>
                <w:lang w:val="en-US"/>
              </w:rPr>
            </w:pPr>
            <w:hyperlink w:anchor="Korea" w:history="1">
              <w:r w:rsidR="000A607F" w:rsidRPr="003C7B32">
                <w:rPr>
                  <w:rStyle w:val="Hyperlink"/>
                  <w:sz w:val="20"/>
                  <w:szCs w:val="20"/>
                </w:rPr>
                <w:t>Korea</w:t>
              </w:r>
            </w:hyperlink>
          </w:p>
        </w:tc>
        <w:tc>
          <w:tcPr>
            <w:tcW w:w="1984" w:type="dxa"/>
            <w:tcBorders>
              <w:top w:val="nil"/>
              <w:left w:val="nil"/>
              <w:bottom w:val="nil"/>
              <w:right w:val="nil"/>
            </w:tcBorders>
            <w:shd w:val="clear" w:color="auto" w:fill="auto"/>
            <w:noWrap/>
          </w:tcPr>
          <w:p w14:paraId="1B5F8768" w14:textId="4159EFB1" w:rsidR="000A607F" w:rsidRPr="003C7B32" w:rsidRDefault="00B71BB3" w:rsidP="000A607F">
            <w:pPr>
              <w:rPr>
                <w:sz w:val="20"/>
                <w:szCs w:val="20"/>
                <w:lang w:val="en-US"/>
              </w:rPr>
            </w:pPr>
            <w:hyperlink w:anchor="SlovakRepublic" w:history="1">
              <w:r w:rsidR="000A607F" w:rsidRPr="003C7B32">
                <w:rPr>
                  <w:rStyle w:val="Hyperlink"/>
                  <w:sz w:val="20"/>
                  <w:szCs w:val="20"/>
                </w:rPr>
                <w:t>Slovak Republic</w:t>
              </w:r>
            </w:hyperlink>
          </w:p>
        </w:tc>
      </w:tr>
      <w:tr w:rsidR="000A607F" w:rsidRPr="003C7B32" w14:paraId="2813B051" w14:textId="77777777" w:rsidTr="003C7B32">
        <w:trPr>
          <w:trHeight w:val="57"/>
        </w:trPr>
        <w:tc>
          <w:tcPr>
            <w:tcW w:w="2665" w:type="dxa"/>
            <w:tcBorders>
              <w:top w:val="nil"/>
              <w:left w:val="nil"/>
              <w:bottom w:val="nil"/>
              <w:right w:val="nil"/>
            </w:tcBorders>
            <w:shd w:val="clear" w:color="auto" w:fill="auto"/>
            <w:noWrap/>
          </w:tcPr>
          <w:p w14:paraId="67D8F760" w14:textId="051425F7" w:rsidR="000A607F" w:rsidRPr="003C7B32" w:rsidRDefault="00B71BB3" w:rsidP="000A607F">
            <w:pPr>
              <w:rPr>
                <w:sz w:val="20"/>
                <w:szCs w:val="20"/>
                <w:lang w:val="en-US"/>
              </w:rPr>
            </w:pPr>
            <w:hyperlink w:anchor="Belgium" w:history="1">
              <w:r w:rsidR="000A607F" w:rsidRPr="003C7B32">
                <w:rPr>
                  <w:rStyle w:val="Hyperlink"/>
                  <w:sz w:val="20"/>
                  <w:szCs w:val="20"/>
                </w:rPr>
                <w:t>Belgium</w:t>
              </w:r>
            </w:hyperlink>
          </w:p>
        </w:tc>
        <w:tc>
          <w:tcPr>
            <w:tcW w:w="1984" w:type="dxa"/>
            <w:tcBorders>
              <w:top w:val="nil"/>
              <w:left w:val="nil"/>
              <w:bottom w:val="nil"/>
              <w:right w:val="nil"/>
            </w:tcBorders>
            <w:shd w:val="clear" w:color="auto" w:fill="auto"/>
            <w:noWrap/>
          </w:tcPr>
          <w:p w14:paraId="09970BB9" w14:textId="2E9A4F4F" w:rsidR="000A607F" w:rsidRPr="003C7B32" w:rsidRDefault="00B71BB3" w:rsidP="000A607F">
            <w:pPr>
              <w:rPr>
                <w:sz w:val="20"/>
                <w:szCs w:val="20"/>
                <w:lang w:val="en-US"/>
              </w:rPr>
            </w:pPr>
            <w:hyperlink w:anchor="Finland" w:history="1">
              <w:r w:rsidR="000A607F" w:rsidRPr="003C7B32">
                <w:rPr>
                  <w:rStyle w:val="Hyperlink"/>
                  <w:sz w:val="20"/>
                  <w:szCs w:val="20"/>
                </w:rPr>
                <w:t>Finland</w:t>
              </w:r>
            </w:hyperlink>
          </w:p>
        </w:tc>
        <w:tc>
          <w:tcPr>
            <w:tcW w:w="1984" w:type="dxa"/>
            <w:tcBorders>
              <w:top w:val="nil"/>
              <w:left w:val="nil"/>
              <w:bottom w:val="nil"/>
              <w:right w:val="nil"/>
            </w:tcBorders>
            <w:shd w:val="clear" w:color="auto" w:fill="auto"/>
            <w:noWrap/>
          </w:tcPr>
          <w:p w14:paraId="02A976A0" w14:textId="5355C6F7" w:rsidR="000A607F" w:rsidRPr="003C7B32" w:rsidRDefault="00B71BB3" w:rsidP="000A607F">
            <w:pPr>
              <w:rPr>
                <w:sz w:val="20"/>
                <w:szCs w:val="20"/>
                <w:lang w:val="en-US"/>
              </w:rPr>
            </w:pPr>
            <w:hyperlink w:anchor="Latvia" w:history="1">
              <w:r w:rsidR="000A607F" w:rsidRPr="003C7B32">
                <w:rPr>
                  <w:rStyle w:val="Hyperlink"/>
                  <w:sz w:val="20"/>
                  <w:szCs w:val="20"/>
                </w:rPr>
                <w:t>Latvia</w:t>
              </w:r>
            </w:hyperlink>
          </w:p>
        </w:tc>
        <w:tc>
          <w:tcPr>
            <w:tcW w:w="1984" w:type="dxa"/>
            <w:tcBorders>
              <w:top w:val="nil"/>
              <w:left w:val="nil"/>
              <w:bottom w:val="nil"/>
              <w:right w:val="nil"/>
            </w:tcBorders>
            <w:shd w:val="clear" w:color="auto" w:fill="auto"/>
            <w:noWrap/>
          </w:tcPr>
          <w:p w14:paraId="3A38975D" w14:textId="32E7887E" w:rsidR="000A607F" w:rsidRPr="003C7B32" w:rsidRDefault="00B71BB3" w:rsidP="000A607F">
            <w:pPr>
              <w:rPr>
                <w:sz w:val="20"/>
                <w:szCs w:val="20"/>
                <w:lang w:val="en-US"/>
              </w:rPr>
            </w:pPr>
            <w:hyperlink w:anchor="Slovenia" w:history="1">
              <w:r w:rsidR="000A607F" w:rsidRPr="003C7B32">
                <w:rPr>
                  <w:rStyle w:val="Hyperlink"/>
                  <w:sz w:val="20"/>
                  <w:szCs w:val="20"/>
                </w:rPr>
                <w:t>Slovenia</w:t>
              </w:r>
            </w:hyperlink>
          </w:p>
        </w:tc>
      </w:tr>
      <w:tr w:rsidR="000A607F" w:rsidRPr="003C7B32" w14:paraId="7A66C8AF" w14:textId="77777777" w:rsidTr="003C7B32">
        <w:trPr>
          <w:trHeight w:val="57"/>
        </w:trPr>
        <w:tc>
          <w:tcPr>
            <w:tcW w:w="2665" w:type="dxa"/>
            <w:tcBorders>
              <w:top w:val="nil"/>
              <w:left w:val="nil"/>
              <w:bottom w:val="nil"/>
              <w:right w:val="nil"/>
            </w:tcBorders>
            <w:shd w:val="clear" w:color="auto" w:fill="auto"/>
            <w:noWrap/>
          </w:tcPr>
          <w:p w14:paraId="165FE2A1" w14:textId="69788729" w:rsidR="000A607F" w:rsidRPr="003C7B32" w:rsidRDefault="00B71BB3" w:rsidP="000A607F">
            <w:pPr>
              <w:rPr>
                <w:sz w:val="20"/>
                <w:szCs w:val="20"/>
                <w:lang w:val="en-US"/>
              </w:rPr>
            </w:pPr>
            <w:hyperlink w:anchor="Brazil" w:history="1">
              <w:r w:rsidR="000A607F" w:rsidRPr="003C7B32">
                <w:rPr>
                  <w:rStyle w:val="Hyperlink"/>
                  <w:sz w:val="20"/>
                  <w:szCs w:val="20"/>
                </w:rPr>
                <w:t>Brazil</w:t>
              </w:r>
            </w:hyperlink>
          </w:p>
        </w:tc>
        <w:tc>
          <w:tcPr>
            <w:tcW w:w="1984" w:type="dxa"/>
            <w:tcBorders>
              <w:top w:val="nil"/>
              <w:left w:val="nil"/>
              <w:bottom w:val="nil"/>
              <w:right w:val="nil"/>
            </w:tcBorders>
            <w:shd w:val="clear" w:color="auto" w:fill="auto"/>
            <w:noWrap/>
          </w:tcPr>
          <w:p w14:paraId="7785EDBC" w14:textId="6F9BF866" w:rsidR="000A607F" w:rsidRPr="003C7B32" w:rsidRDefault="00B71BB3" w:rsidP="000A607F">
            <w:pPr>
              <w:rPr>
                <w:sz w:val="20"/>
                <w:szCs w:val="20"/>
                <w:lang w:val="en-US"/>
              </w:rPr>
            </w:pPr>
            <w:hyperlink w:anchor="France" w:history="1">
              <w:r w:rsidR="000A607F" w:rsidRPr="003C7B32">
                <w:rPr>
                  <w:rStyle w:val="Hyperlink"/>
                  <w:sz w:val="20"/>
                  <w:szCs w:val="20"/>
                </w:rPr>
                <w:t>France</w:t>
              </w:r>
            </w:hyperlink>
          </w:p>
        </w:tc>
        <w:tc>
          <w:tcPr>
            <w:tcW w:w="1984" w:type="dxa"/>
            <w:tcBorders>
              <w:top w:val="nil"/>
              <w:left w:val="nil"/>
              <w:bottom w:val="nil"/>
              <w:right w:val="nil"/>
            </w:tcBorders>
            <w:shd w:val="clear" w:color="auto" w:fill="auto"/>
            <w:noWrap/>
          </w:tcPr>
          <w:p w14:paraId="67FE4ECA" w14:textId="5CC8BAD9" w:rsidR="000A607F" w:rsidRPr="003C7B32" w:rsidRDefault="00B71BB3" w:rsidP="000A607F">
            <w:pPr>
              <w:rPr>
                <w:sz w:val="20"/>
                <w:szCs w:val="20"/>
                <w:lang w:val="en-US"/>
              </w:rPr>
            </w:pPr>
            <w:hyperlink w:anchor="Lithuania" w:history="1">
              <w:r w:rsidR="000A607F" w:rsidRPr="003C7B32">
                <w:rPr>
                  <w:rStyle w:val="Hyperlink"/>
                  <w:sz w:val="20"/>
                  <w:szCs w:val="20"/>
                </w:rPr>
                <w:t>Lithuania</w:t>
              </w:r>
            </w:hyperlink>
          </w:p>
        </w:tc>
        <w:tc>
          <w:tcPr>
            <w:tcW w:w="1984" w:type="dxa"/>
            <w:tcBorders>
              <w:top w:val="nil"/>
              <w:left w:val="nil"/>
              <w:bottom w:val="nil"/>
              <w:right w:val="nil"/>
            </w:tcBorders>
            <w:shd w:val="clear" w:color="auto" w:fill="auto"/>
            <w:noWrap/>
          </w:tcPr>
          <w:p w14:paraId="22218136" w14:textId="5456DCDE" w:rsidR="000A607F" w:rsidRPr="003C7B32" w:rsidRDefault="00B71BB3" w:rsidP="000A607F">
            <w:pPr>
              <w:rPr>
                <w:sz w:val="20"/>
                <w:szCs w:val="20"/>
                <w:lang w:val="en-US"/>
              </w:rPr>
            </w:pPr>
            <w:hyperlink w:anchor="Sweden" w:history="1">
              <w:r w:rsidR="000A607F" w:rsidRPr="003C7B32">
                <w:rPr>
                  <w:rStyle w:val="Hyperlink"/>
                  <w:sz w:val="20"/>
                  <w:szCs w:val="20"/>
                </w:rPr>
                <w:t>Sweden</w:t>
              </w:r>
            </w:hyperlink>
          </w:p>
        </w:tc>
      </w:tr>
      <w:tr w:rsidR="000A607F" w:rsidRPr="003C7B32" w14:paraId="733733BA" w14:textId="77777777" w:rsidTr="003C7B32">
        <w:trPr>
          <w:trHeight w:val="57"/>
        </w:trPr>
        <w:tc>
          <w:tcPr>
            <w:tcW w:w="2665" w:type="dxa"/>
            <w:tcBorders>
              <w:top w:val="nil"/>
              <w:left w:val="nil"/>
              <w:bottom w:val="nil"/>
              <w:right w:val="nil"/>
            </w:tcBorders>
            <w:shd w:val="clear" w:color="auto" w:fill="auto"/>
            <w:noWrap/>
          </w:tcPr>
          <w:p w14:paraId="542DDA22" w14:textId="6310CEC2" w:rsidR="000A607F" w:rsidRPr="003C7B32" w:rsidRDefault="00B71BB3" w:rsidP="000A607F">
            <w:pPr>
              <w:jc w:val="both"/>
              <w:rPr>
                <w:sz w:val="20"/>
                <w:szCs w:val="20"/>
                <w:lang w:val="en-US"/>
              </w:rPr>
            </w:pPr>
            <w:hyperlink w:anchor="Bulgaria" w:history="1">
              <w:r w:rsidR="000A607F" w:rsidRPr="003C7B32">
                <w:rPr>
                  <w:rStyle w:val="Hyperlink"/>
                  <w:sz w:val="20"/>
                  <w:szCs w:val="20"/>
                </w:rPr>
                <w:t>Bulgaria</w:t>
              </w:r>
            </w:hyperlink>
          </w:p>
        </w:tc>
        <w:tc>
          <w:tcPr>
            <w:tcW w:w="1984" w:type="dxa"/>
            <w:tcBorders>
              <w:top w:val="nil"/>
              <w:left w:val="nil"/>
              <w:bottom w:val="nil"/>
              <w:right w:val="nil"/>
            </w:tcBorders>
            <w:shd w:val="clear" w:color="auto" w:fill="auto"/>
            <w:noWrap/>
          </w:tcPr>
          <w:p w14:paraId="7E162E3A" w14:textId="06F9BAB0" w:rsidR="000A607F" w:rsidRPr="003C7B32" w:rsidRDefault="00B71BB3" w:rsidP="000A607F">
            <w:pPr>
              <w:rPr>
                <w:sz w:val="20"/>
                <w:szCs w:val="20"/>
                <w:lang w:val="en-US"/>
              </w:rPr>
            </w:pPr>
            <w:hyperlink w:anchor="Germany" w:history="1">
              <w:r w:rsidR="000A607F" w:rsidRPr="003C7B32">
                <w:rPr>
                  <w:rStyle w:val="Hyperlink"/>
                  <w:sz w:val="20"/>
                  <w:szCs w:val="20"/>
                </w:rPr>
                <w:t>Germany</w:t>
              </w:r>
            </w:hyperlink>
          </w:p>
        </w:tc>
        <w:tc>
          <w:tcPr>
            <w:tcW w:w="1984" w:type="dxa"/>
            <w:tcBorders>
              <w:top w:val="nil"/>
              <w:left w:val="nil"/>
              <w:bottom w:val="nil"/>
              <w:right w:val="nil"/>
            </w:tcBorders>
            <w:shd w:val="clear" w:color="auto" w:fill="auto"/>
            <w:noWrap/>
          </w:tcPr>
          <w:p w14:paraId="33F86C25" w14:textId="722E9205" w:rsidR="000A607F" w:rsidRPr="003C7B32" w:rsidRDefault="00B71BB3" w:rsidP="000A607F">
            <w:pPr>
              <w:rPr>
                <w:sz w:val="20"/>
                <w:szCs w:val="20"/>
                <w:lang w:val="en-US"/>
              </w:rPr>
            </w:pPr>
            <w:hyperlink w:anchor="Malaysia" w:history="1">
              <w:r w:rsidR="000A607F" w:rsidRPr="003C7B32">
                <w:rPr>
                  <w:rStyle w:val="Hyperlink"/>
                  <w:sz w:val="20"/>
                  <w:szCs w:val="20"/>
                </w:rPr>
                <w:t>Malaysia</w:t>
              </w:r>
            </w:hyperlink>
          </w:p>
        </w:tc>
        <w:tc>
          <w:tcPr>
            <w:tcW w:w="1984" w:type="dxa"/>
            <w:tcBorders>
              <w:top w:val="nil"/>
              <w:left w:val="nil"/>
              <w:bottom w:val="nil"/>
              <w:right w:val="nil"/>
            </w:tcBorders>
            <w:shd w:val="clear" w:color="auto" w:fill="auto"/>
            <w:noWrap/>
          </w:tcPr>
          <w:p w14:paraId="5C5991B2" w14:textId="0D52B6AF" w:rsidR="000A607F" w:rsidRPr="003C7B32" w:rsidRDefault="00B71BB3" w:rsidP="000A607F">
            <w:pPr>
              <w:rPr>
                <w:sz w:val="20"/>
                <w:szCs w:val="20"/>
                <w:lang w:val="en-US"/>
              </w:rPr>
            </w:pPr>
            <w:hyperlink w:anchor="Switzerland" w:history="1">
              <w:r w:rsidR="000A607F" w:rsidRPr="003C7B32">
                <w:rPr>
                  <w:rStyle w:val="Hyperlink"/>
                  <w:sz w:val="20"/>
                  <w:szCs w:val="20"/>
                </w:rPr>
                <w:t>Switzerland</w:t>
              </w:r>
            </w:hyperlink>
          </w:p>
        </w:tc>
      </w:tr>
      <w:tr w:rsidR="000A607F" w:rsidRPr="003C7B32" w14:paraId="3076785B" w14:textId="77777777" w:rsidTr="003C7B32">
        <w:trPr>
          <w:trHeight w:val="57"/>
        </w:trPr>
        <w:tc>
          <w:tcPr>
            <w:tcW w:w="2665" w:type="dxa"/>
            <w:tcBorders>
              <w:top w:val="nil"/>
              <w:left w:val="nil"/>
              <w:bottom w:val="nil"/>
              <w:right w:val="nil"/>
            </w:tcBorders>
            <w:shd w:val="clear" w:color="auto" w:fill="auto"/>
            <w:noWrap/>
          </w:tcPr>
          <w:p w14:paraId="27C84D26" w14:textId="19EBFDD2" w:rsidR="000A607F" w:rsidRPr="003C7B32" w:rsidRDefault="00B71BB3" w:rsidP="000A607F">
            <w:pPr>
              <w:rPr>
                <w:sz w:val="20"/>
                <w:szCs w:val="20"/>
                <w:lang w:val="en-US"/>
              </w:rPr>
            </w:pPr>
            <w:hyperlink w:anchor="Canada" w:history="1">
              <w:r w:rsidR="000A607F" w:rsidRPr="003C7B32">
                <w:rPr>
                  <w:rStyle w:val="Hyperlink"/>
                  <w:sz w:val="20"/>
                  <w:szCs w:val="20"/>
                </w:rPr>
                <w:t>Canada</w:t>
              </w:r>
            </w:hyperlink>
          </w:p>
        </w:tc>
        <w:tc>
          <w:tcPr>
            <w:tcW w:w="1984" w:type="dxa"/>
            <w:tcBorders>
              <w:top w:val="nil"/>
              <w:left w:val="nil"/>
              <w:bottom w:val="nil"/>
              <w:right w:val="nil"/>
            </w:tcBorders>
            <w:shd w:val="clear" w:color="auto" w:fill="auto"/>
            <w:noWrap/>
          </w:tcPr>
          <w:p w14:paraId="4A4477E8" w14:textId="388E19DC" w:rsidR="000A607F" w:rsidRPr="003C7B32" w:rsidRDefault="00B71BB3" w:rsidP="000A607F">
            <w:pPr>
              <w:rPr>
                <w:sz w:val="20"/>
                <w:szCs w:val="20"/>
                <w:lang w:val="en-US"/>
              </w:rPr>
            </w:pPr>
            <w:hyperlink w:anchor="Greece" w:history="1">
              <w:r w:rsidR="000A607F" w:rsidRPr="003C7B32">
                <w:rPr>
                  <w:rStyle w:val="Hyperlink"/>
                  <w:sz w:val="20"/>
                  <w:szCs w:val="20"/>
                </w:rPr>
                <w:t>Greece</w:t>
              </w:r>
            </w:hyperlink>
          </w:p>
        </w:tc>
        <w:tc>
          <w:tcPr>
            <w:tcW w:w="1984" w:type="dxa"/>
            <w:tcBorders>
              <w:top w:val="nil"/>
              <w:left w:val="nil"/>
              <w:bottom w:val="nil"/>
              <w:right w:val="nil"/>
            </w:tcBorders>
            <w:shd w:val="clear" w:color="auto" w:fill="auto"/>
            <w:noWrap/>
          </w:tcPr>
          <w:p w14:paraId="3FB8D599" w14:textId="582ACB7B" w:rsidR="000A607F" w:rsidRPr="003C7B32" w:rsidRDefault="00B71BB3" w:rsidP="000A607F">
            <w:pPr>
              <w:rPr>
                <w:sz w:val="20"/>
                <w:szCs w:val="20"/>
                <w:lang w:val="en-US"/>
              </w:rPr>
            </w:pPr>
            <w:hyperlink w:anchor="Mexico" w:history="1">
              <w:r w:rsidR="000A607F" w:rsidRPr="003C7B32">
                <w:rPr>
                  <w:rStyle w:val="Hyperlink"/>
                  <w:sz w:val="20"/>
                  <w:szCs w:val="20"/>
                </w:rPr>
                <w:t>Mexico</w:t>
              </w:r>
            </w:hyperlink>
          </w:p>
        </w:tc>
        <w:tc>
          <w:tcPr>
            <w:tcW w:w="1984" w:type="dxa"/>
            <w:tcBorders>
              <w:top w:val="nil"/>
              <w:left w:val="nil"/>
              <w:bottom w:val="nil"/>
              <w:right w:val="nil"/>
            </w:tcBorders>
            <w:shd w:val="clear" w:color="auto" w:fill="auto"/>
            <w:noWrap/>
          </w:tcPr>
          <w:p w14:paraId="30E73203" w14:textId="33C4A12C" w:rsidR="000A607F" w:rsidRPr="003C7B32" w:rsidRDefault="00B71BB3" w:rsidP="000A607F">
            <w:pPr>
              <w:rPr>
                <w:sz w:val="20"/>
                <w:szCs w:val="20"/>
                <w:lang w:val="en-US"/>
              </w:rPr>
            </w:pPr>
            <w:hyperlink w:anchor="Thailand" w:history="1">
              <w:r w:rsidR="000A607F" w:rsidRPr="003C7B32">
                <w:rPr>
                  <w:rStyle w:val="Hyperlink"/>
                  <w:sz w:val="20"/>
                  <w:szCs w:val="20"/>
                </w:rPr>
                <w:t>Thailand</w:t>
              </w:r>
            </w:hyperlink>
          </w:p>
        </w:tc>
      </w:tr>
      <w:tr w:rsidR="000A607F" w:rsidRPr="003C7B32" w14:paraId="5DB9CE90" w14:textId="77777777" w:rsidTr="003C7B32">
        <w:trPr>
          <w:trHeight w:val="57"/>
        </w:trPr>
        <w:tc>
          <w:tcPr>
            <w:tcW w:w="2665" w:type="dxa"/>
            <w:tcBorders>
              <w:top w:val="nil"/>
              <w:left w:val="nil"/>
              <w:bottom w:val="nil"/>
              <w:right w:val="nil"/>
            </w:tcBorders>
            <w:shd w:val="clear" w:color="auto" w:fill="auto"/>
            <w:noWrap/>
          </w:tcPr>
          <w:p w14:paraId="4BF3F7AD" w14:textId="6A6C513E" w:rsidR="000A607F" w:rsidRPr="003C7B32" w:rsidRDefault="00B71BB3" w:rsidP="000A607F">
            <w:pPr>
              <w:rPr>
                <w:sz w:val="20"/>
                <w:szCs w:val="20"/>
                <w:lang w:val="en-US"/>
              </w:rPr>
            </w:pPr>
            <w:hyperlink w:anchor="Chile" w:history="1">
              <w:r w:rsidR="000A607F" w:rsidRPr="003C7B32">
                <w:rPr>
                  <w:rStyle w:val="Hyperlink"/>
                  <w:sz w:val="20"/>
                  <w:szCs w:val="20"/>
                </w:rPr>
                <w:t>Chile</w:t>
              </w:r>
            </w:hyperlink>
          </w:p>
        </w:tc>
        <w:tc>
          <w:tcPr>
            <w:tcW w:w="1984" w:type="dxa"/>
            <w:tcBorders>
              <w:top w:val="nil"/>
              <w:left w:val="nil"/>
              <w:bottom w:val="nil"/>
              <w:right w:val="nil"/>
            </w:tcBorders>
            <w:shd w:val="clear" w:color="auto" w:fill="auto"/>
            <w:noWrap/>
          </w:tcPr>
          <w:p w14:paraId="69717FA9" w14:textId="7696EBFA" w:rsidR="000A607F" w:rsidRPr="003C7B32" w:rsidRDefault="00B71BB3" w:rsidP="000A607F">
            <w:pPr>
              <w:rPr>
                <w:sz w:val="20"/>
                <w:szCs w:val="20"/>
                <w:lang w:val="en-US"/>
              </w:rPr>
            </w:pPr>
            <w:hyperlink w:anchor="Hungary" w:history="1">
              <w:r w:rsidR="000A607F" w:rsidRPr="003C7B32">
                <w:rPr>
                  <w:rStyle w:val="Hyperlink"/>
                  <w:sz w:val="20"/>
                  <w:szCs w:val="20"/>
                </w:rPr>
                <w:t>Hungary</w:t>
              </w:r>
            </w:hyperlink>
          </w:p>
        </w:tc>
        <w:tc>
          <w:tcPr>
            <w:tcW w:w="1984" w:type="dxa"/>
            <w:tcBorders>
              <w:top w:val="nil"/>
              <w:left w:val="nil"/>
              <w:bottom w:val="nil"/>
              <w:right w:val="nil"/>
            </w:tcBorders>
            <w:shd w:val="clear" w:color="auto" w:fill="auto"/>
            <w:noWrap/>
          </w:tcPr>
          <w:p w14:paraId="423B721A" w14:textId="2CD94485" w:rsidR="000A607F" w:rsidRPr="003C7B32" w:rsidRDefault="00B71BB3" w:rsidP="000A607F">
            <w:pPr>
              <w:rPr>
                <w:sz w:val="20"/>
                <w:szCs w:val="20"/>
                <w:lang w:val="en-US"/>
              </w:rPr>
            </w:pPr>
            <w:hyperlink w:anchor="Netherlands" w:history="1">
              <w:r w:rsidR="000A607F" w:rsidRPr="003C7B32">
                <w:rPr>
                  <w:rStyle w:val="Hyperlink"/>
                  <w:sz w:val="20"/>
                  <w:szCs w:val="20"/>
                </w:rPr>
                <w:t>Netherlands</w:t>
              </w:r>
            </w:hyperlink>
          </w:p>
        </w:tc>
        <w:tc>
          <w:tcPr>
            <w:tcW w:w="1984" w:type="dxa"/>
            <w:tcBorders>
              <w:top w:val="nil"/>
              <w:left w:val="nil"/>
              <w:bottom w:val="nil"/>
              <w:right w:val="nil"/>
            </w:tcBorders>
            <w:shd w:val="clear" w:color="auto" w:fill="auto"/>
            <w:noWrap/>
          </w:tcPr>
          <w:p w14:paraId="7D952503" w14:textId="176CB263" w:rsidR="000A607F" w:rsidRPr="003C7B32" w:rsidRDefault="00B71BB3" w:rsidP="000A607F">
            <w:pPr>
              <w:rPr>
                <w:sz w:val="20"/>
                <w:szCs w:val="20"/>
                <w:lang w:val="en-US"/>
              </w:rPr>
            </w:pPr>
            <w:hyperlink w:anchor="Türkiye" w:history="1">
              <w:r w:rsidR="000A607F" w:rsidRPr="003C7B32">
                <w:rPr>
                  <w:rStyle w:val="Hyperlink"/>
                  <w:sz w:val="20"/>
                  <w:szCs w:val="20"/>
                </w:rPr>
                <w:t>Türkiye</w:t>
              </w:r>
            </w:hyperlink>
          </w:p>
        </w:tc>
      </w:tr>
      <w:tr w:rsidR="000A607F" w:rsidRPr="003C7B32" w14:paraId="5EDE6EF0" w14:textId="77777777" w:rsidTr="003C7B32">
        <w:trPr>
          <w:trHeight w:val="57"/>
        </w:trPr>
        <w:tc>
          <w:tcPr>
            <w:tcW w:w="2665" w:type="dxa"/>
            <w:tcBorders>
              <w:top w:val="nil"/>
              <w:left w:val="nil"/>
              <w:bottom w:val="nil"/>
              <w:right w:val="nil"/>
            </w:tcBorders>
            <w:shd w:val="clear" w:color="auto" w:fill="auto"/>
            <w:noWrap/>
          </w:tcPr>
          <w:p w14:paraId="3C36487F" w14:textId="6A69C715" w:rsidR="000A607F" w:rsidRPr="003C7B32" w:rsidRDefault="00B71BB3" w:rsidP="000A607F">
            <w:pPr>
              <w:rPr>
                <w:sz w:val="20"/>
                <w:szCs w:val="20"/>
                <w:lang w:val="en-US"/>
              </w:rPr>
            </w:pPr>
            <w:hyperlink w:anchor="China" w:history="1">
              <w:r w:rsidR="003C7B32">
                <w:rPr>
                  <w:rStyle w:val="Hyperlink"/>
                  <w:sz w:val="20"/>
                  <w:szCs w:val="20"/>
                </w:rPr>
                <w:t>China (People’s Republic of)</w:t>
              </w:r>
            </w:hyperlink>
          </w:p>
        </w:tc>
        <w:tc>
          <w:tcPr>
            <w:tcW w:w="1984" w:type="dxa"/>
            <w:tcBorders>
              <w:top w:val="nil"/>
              <w:left w:val="nil"/>
              <w:bottom w:val="nil"/>
              <w:right w:val="nil"/>
            </w:tcBorders>
            <w:shd w:val="clear" w:color="auto" w:fill="auto"/>
            <w:noWrap/>
          </w:tcPr>
          <w:p w14:paraId="09881658" w14:textId="36EA6EBA" w:rsidR="000A607F" w:rsidRPr="003C7B32" w:rsidRDefault="00B71BB3" w:rsidP="000A607F">
            <w:pPr>
              <w:rPr>
                <w:sz w:val="20"/>
                <w:szCs w:val="20"/>
                <w:lang w:val="en-US"/>
              </w:rPr>
            </w:pPr>
            <w:hyperlink w:anchor="Iceland" w:history="1">
              <w:r w:rsidR="000A607F" w:rsidRPr="003C7B32">
                <w:rPr>
                  <w:rStyle w:val="Hyperlink"/>
                  <w:sz w:val="20"/>
                  <w:szCs w:val="20"/>
                </w:rPr>
                <w:t>Iceland</w:t>
              </w:r>
            </w:hyperlink>
          </w:p>
        </w:tc>
        <w:tc>
          <w:tcPr>
            <w:tcW w:w="1984" w:type="dxa"/>
            <w:tcBorders>
              <w:top w:val="nil"/>
              <w:left w:val="nil"/>
              <w:bottom w:val="nil"/>
              <w:right w:val="nil"/>
            </w:tcBorders>
            <w:shd w:val="clear" w:color="auto" w:fill="auto"/>
            <w:noWrap/>
          </w:tcPr>
          <w:p w14:paraId="44CDD827" w14:textId="49879AA8" w:rsidR="000A607F" w:rsidRPr="003C7B32" w:rsidRDefault="00B71BB3" w:rsidP="000A607F">
            <w:pPr>
              <w:rPr>
                <w:sz w:val="20"/>
                <w:szCs w:val="20"/>
                <w:lang w:val="en-US"/>
              </w:rPr>
            </w:pPr>
            <w:hyperlink w:anchor="NewZealand" w:history="1">
              <w:r w:rsidR="000A607F" w:rsidRPr="003C7B32">
                <w:rPr>
                  <w:rStyle w:val="Hyperlink"/>
                  <w:sz w:val="20"/>
                  <w:szCs w:val="20"/>
                </w:rPr>
                <w:t>New Zealand</w:t>
              </w:r>
            </w:hyperlink>
          </w:p>
        </w:tc>
        <w:tc>
          <w:tcPr>
            <w:tcW w:w="1984" w:type="dxa"/>
            <w:tcBorders>
              <w:top w:val="nil"/>
              <w:left w:val="nil"/>
              <w:bottom w:val="nil"/>
              <w:right w:val="nil"/>
            </w:tcBorders>
            <w:shd w:val="clear" w:color="auto" w:fill="auto"/>
            <w:noWrap/>
          </w:tcPr>
          <w:p w14:paraId="27EA3420" w14:textId="6BFE85BB" w:rsidR="000A607F" w:rsidRPr="003C7B32" w:rsidRDefault="00B71BB3" w:rsidP="000A607F">
            <w:pPr>
              <w:rPr>
                <w:sz w:val="20"/>
                <w:szCs w:val="20"/>
                <w:lang w:val="en-US"/>
              </w:rPr>
            </w:pPr>
            <w:hyperlink w:anchor="UnitedKingdom" w:history="1">
              <w:r w:rsidR="000A607F" w:rsidRPr="003C7B32">
                <w:rPr>
                  <w:rStyle w:val="Hyperlink"/>
                  <w:sz w:val="20"/>
                  <w:szCs w:val="20"/>
                </w:rPr>
                <w:t>United Kingdom</w:t>
              </w:r>
            </w:hyperlink>
          </w:p>
        </w:tc>
      </w:tr>
      <w:tr w:rsidR="000A607F" w:rsidRPr="003C7B32" w14:paraId="7809C3FB" w14:textId="77777777" w:rsidTr="003C7B32">
        <w:trPr>
          <w:trHeight w:val="57"/>
        </w:trPr>
        <w:tc>
          <w:tcPr>
            <w:tcW w:w="2665" w:type="dxa"/>
            <w:tcBorders>
              <w:top w:val="nil"/>
              <w:left w:val="nil"/>
              <w:bottom w:val="nil"/>
              <w:right w:val="nil"/>
            </w:tcBorders>
            <w:shd w:val="clear" w:color="auto" w:fill="auto"/>
            <w:noWrap/>
          </w:tcPr>
          <w:p w14:paraId="35E714D8" w14:textId="4ACAF067" w:rsidR="000A607F" w:rsidRPr="003C7B32" w:rsidRDefault="00B71BB3" w:rsidP="000A607F">
            <w:pPr>
              <w:rPr>
                <w:sz w:val="20"/>
                <w:szCs w:val="20"/>
              </w:rPr>
            </w:pPr>
            <w:hyperlink w:anchor="ChineseTaipei" w:history="1">
              <w:r w:rsidR="000A607F" w:rsidRPr="003C7B32">
                <w:rPr>
                  <w:rStyle w:val="Hyperlink"/>
                  <w:sz w:val="20"/>
                  <w:szCs w:val="20"/>
                </w:rPr>
                <w:t>Chinese Taipei</w:t>
              </w:r>
            </w:hyperlink>
          </w:p>
        </w:tc>
        <w:tc>
          <w:tcPr>
            <w:tcW w:w="1984" w:type="dxa"/>
            <w:tcBorders>
              <w:top w:val="nil"/>
              <w:left w:val="nil"/>
              <w:bottom w:val="nil"/>
              <w:right w:val="nil"/>
            </w:tcBorders>
            <w:shd w:val="clear" w:color="auto" w:fill="auto"/>
            <w:noWrap/>
          </w:tcPr>
          <w:p w14:paraId="7D177D5A" w14:textId="6E0258A8" w:rsidR="000A607F" w:rsidRPr="003C7B32" w:rsidRDefault="00B71BB3" w:rsidP="000A607F">
            <w:pPr>
              <w:rPr>
                <w:sz w:val="20"/>
                <w:szCs w:val="20"/>
              </w:rPr>
            </w:pPr>
            <w:hyperlink w:anchor="India" w:history="1">
              <w:r w:rsidR="000A607F" w:rsidRPr="003C7B32">
                <w:rPr>
                  <w:rStyle w:val="Hyperlink"/>
                  <w:sz w:val="20"/>
                  <w:szCs w:val="20"/>
                </w:rPr>
                <w:t>India</w:t>
              </w:r>
            </w:hyperlink>
          </w:p>
        </w:tc>
        <w:tc>
          <w:tcPr>
            <w:tcW w:w="1984" w:type="dxa"/>
            <w:tcBorders>
              <w:top w:val="nil"/>
              <w:left w:val="nil"/>
              <w:bottom w:val="nil"/>
              <w:right w:val="nil"/>
            </w:tcBorders>
            <w:shd w:val="clear" w:color="auto" w:fill="auto"/>
            <w:noWrap/>
          </w:tcPr>
          <w:p w14:paraId="0930F290" w14:textId="161FFD54" w:rsidR="000A607F" w:rsidRPr="003C7B32" w:rsidRDefault="00B71BB3" w:rsidP="000A607F">
            <w:pPr>
              <w:rPr>
                <w:sz w:val="20"/>
                <w:szCs w:val="20"/>
              </w:rPr>
            </w:pPr>
            <w:hyperlink w:anchor="Norway" w:history="1">
              <w:r w:rsidR="000A607F" w:rsidRPr="003C7B32">
                <w:rPr>
                  <w:rStyle w:val="Hyperlink"/>
                  <w:sz w:val="20"/>
                  <w:szCs w:val="20"/>
                </w:rPr>
                <w:t>Norway</w:t>
              </w:r>
            </w:hyperlink>
          </w:p>
        </w:tc>
        <w:tc>
          <w:tcPr>
            <w:tcW w:w="1984" w:type="dxa"/>
            <w:tcBorders>
              <w:top w:val="nil"/>
              <w:left w:val="nil"/>
              <w:bottom w:val="nil"/>
              <w:right w:val="nil"/>
            </w:tcBorders>
            <w:shd w:val="clear" w:color="auto" w:fill="auto"/>
            <w:noWrap/>
          </w:tcPr>
          <w:p w14:paraId="35D6445F" w14:textId="3F7F029D" w:rsidR="000A607F" w:rsidRPr="003C7B32" w:rsidRDefault="00B71BB3" w:rsidP="000A607F">
            <w:pPr>
              <w:rPr>
                <w:sz w:val="20"/>
                <w:szCs w:val="20"/>
              </w:rPr>
            </w:pPr>
            <w:hyperlink w:anchor="UnitedStates" w:history="1">
              <w:r w:rsidR="000A607F" w:rsidRPr="003C7B32">
                <w:rPr>
                  <w:rStyle w:val="Hyperlink"/>
                  <w:sz w:val="20"/>
                  <w:szCs w:val="20"/>
                </w:rPr>
                <w:t>United States</w:t>
              </w:r>
            </w:hyperlink>
          </w:p>
        </w:tc>
      </w:tr>
      <w:tr w:rsidR="000A607F" w:rsidRPr="003C7B32" w14:paraId="7D7E5B22" w14:textId="77777777" w:rsidTr="003C7B32">
        <w:trPr>
          <w:trHeight w:val="57"/>
        </w:trPr>
        <w:tc>
          <w:tcPr>
            <w:tcW w:w="2665" w:type="dxa"/>
            <w:tcBorders>
              <w:top w:val="nil"/>
              <w:left w:val="nil"/>
              <w:bottom w:val="nil"/>
              <w:right w:val="nil"/>
            </w:tcBorders>
            <w:shd w:val="clear" w:color="auto" w:fill="auto"/>
            <w:noWrap/>
          </w:tcPr>
          <w:p w14:paraId="0B8A7B7C" w14:textId="59FF512F" w:rsidR="000A607F" w:rsidRPr="003C7B32" w:rsidRDefault="00B71BB3" w:rsidP="000A607F">
            <w:pPr>
              <w:rPr>
                <w:sz w:val="20"/>
                <w:szCs w:val="20"/>
              </w:rPr>
            </w:pPr>
            <w:hyperlink w:anchor="Colombia" w:history="1">
              <w:r w:rsidR="000A607F" w:rsidRPr="003C7B32">
                <w:rPr>
                  <w:rStyle w:val="Hyperlink"/>
                  <w:sz w:val="20"/>
                  <w:szCs w:val="20"/>
                </w:rPr>
                <w:t>Colombia</w:t>
              </w:r>
            </w:hyperlink>
          </w:p>
        </w:tc>
        <w:tc>
          <w:tcPr>
            <w:tcW w:w="1984" w:type="dxa"/>
            <w:tcBorders>
              <w:top w:val="nil"/>
              <w:left w:val="nil"/>
              <w:bottom w:val="nil"/>
              <w:right w:val="nil"/>
            </w:tcBorders>
            <w:shd w:val="clear" w:color="auto" w:fill="auto"/>
            <w:noWrap/>
          </w:tcPr>
          <w:p w14:paraId="5AAFF546" w14:textId="1318A383" w:rsidR="000A607F" w:rsidRPr="003C7B32" w:rsidRDefault="00B71BB3" w:rsidP="000A607F">
            <w:pPr>
              <w:rPr>
                <w:sz w:val="20"/>
                <w:szCs w:val="20"/>
              </w:rPr>
            </w:pPr>
            <w:hyperlink w:anchor="Indonesia" w:history="1">
              <w:r w:rsidR="000A607F" w:rsidRPr="003C7B32">
                <w:rPr>
                  <w:rStyle w:val="Hyperlink"/>
                  <w:sz w:val="20"/>
                  <w:szCs w:val="20"/>
                </w:rPr>
                <w:t>Indonesia</w:t>
              </w:r>
            </w:hyperlink>
          </w:p>
        </w:tc>
        <w:tc>
          <w:tcPr>
            <w:tcW w:w="1984" w:type="dxa"/>
            <w:tcBorders>
              <w:top w:val="nil"/>
              <w:left w:val="nil"/>
              <w:bottom w:val="nil"/>
              <w:right w:val="nil"/>
            </w:tcBorders>
            <w:shd w:val="clear" w:color="auto" w:fill="auto"/>
            <w:noWrap/>
          </w:tcPr>
          <w:p w14:paraId="2B61653C" w14:textId="59F5720B" w:rsidR="000A607F" w:rsidRPr="003C7B32" w:rsidRDefault="00B71BB3" w:rsidP="000A607F">
            <w:pPr>
              <w:rPr>
                <w:sz w:val="20"/>
                <w:szCs w:val="20"/>
              </w:rPr>
            </w:pPr>
            <w:hyperlink w:anchor="Peru" w:history="1">
              <w:r w:rsidR="000A607F" w:rsidRPr="003C7B32">
                <w:rPr>
                  <w:rStyle w:val="Hyperlink"/>
                  <w:sz w:val="20"/>
                  <w:szCs w:val="20"/>
                </w:rPr>
                <w:t>Peru</w:t>
              </w:r>
            </w:hyperlink>
          </w:p>
        </w:tc>
        <w:tc>
          <w:tcPr>
            <w:tcW w:w="1984" w:type="dxa"/>
            <w:tcBorders>
              <w:top w:val="nil"/>
              <w:left w:val="nil"/>
              <w:bottom w:val="nil"/>
              <w:right w:val="nil"/>
            </w:tcBorders>
            <w:shd w:val="clear" w:color="auto" w:fill="auto"/>
            <w:noWrap/>
          </w:tcPr>
          <w:p w14:paraId="52756A5D" w14:textId="77777777" w:rsidR="000A607F" w:rsidRPr="003C7B32" w:rsidRDefault="000A607F" w:rsidP="000A607F">
            <w:pPr>
              <w:rPr>
                <w:sz w:val="20"/>
                <w:szCs w:val="20"/>
              </w:rPr>
            </w:pPr>
          </w:p>
        </w:tc>
      </w:tr>
      <w:tr w:rsidR="000A607F" w:rsidRPr="003C7B32" w14:paraId="51BB557E" w14:textId="77777777" w:rsidTr="003C7B32">
        <w:trPr>
          <w:trHeight w:val="57"/>
        </w:trPr>
        <w:tc>
          <w:tcPr>
            <w:tcW w:w="2665" w:type="dxa"/>
            <w:tcBorders>
              <w:top w:val="nil"/>
              <w:left w:val="nil"/>
              <w:bottom w:val="nil"/>
              <w:right w:val="nil"/>
            </w:tcBorders>
            <w:shd w:val="clear" w:color="auto" w:fill="auto"/>
            <w:noWrap/>
          </w:tcPr>
          <w:p w14:paraId="4DD44BDB" w14:textId="7D1BF51B" w:rsidR="000A607F" w:rsidRPr="003C7B32" w:rsidRDefault="00B71BB3" w:rsidP="000A607F">
            <w:pPr>
              <w:rPr>
                <w:sz w:val="20"/>
                <w:szCs w:val="20"/>
              </w:rPr>
            </w:pPr>
            <w:hyperlink w:anchor="CostaRica" w:history="1">
              <w:r w:rsidR="000A607F" w:rsidRPr="003C7B32">
                <w:rPr>
                  <w:rStyle w:val="Hyperlink"/>
                  <w:sz w:val="20"/>
                  <w:szCs w:val="20"/>
                </w:rPr>
                <w:t>Costa Rica</w:t>
              </w:r>
            </w:hyperlink>
          </w:p>
        </w:tc>
        <w:tc>
          <w:tcPr>
            <w:tcW w:w="1984" w:type="dxa"/>
            <w:tcBorders>
              <w:top w:val="nil"/>
              <w:left w:val="nil"/>
              <w:bottom w:val="nil"/>
              <w:right w:val="nil"/>
            </w:tcBorders>
            <w:shd w:val="clear" w:color="auto" w:fill="auto"/>
            <w:noWrap/>
          </w:tcPr>
          <w:p w14:paraId="646EF27D" w14:textId="5E041501" w:rsidR="000A607F" w:rsidRPr="003C7B32" w:rsidRDefault="00B71BB3" w:rsidP="000A607F">
            <w:pPr>
              <w:rPr>
                <w:sz w:val="20"/>
                <w:szCs w:val="20"/>
              </w:rPr>
            </w:pPr>
            <w:hyperlink w:anchor="Ireland" w:history="1">
              <w:r w:rsidR="000A607F" w:rsidRPr="003C7B32">
                <w:rPr>
                  <w:rStyle w:val="Hyperlink"/>
                  <w:sz w:val="20"/>
                  <w:szCs w:val="20"/>
                </w:rPr>
                <w:t>Ireland</w:t>
              </w:r>
            </w:hyperlink>
          </w:p>
        </w:tc>
        <w:tc>
          <w:tcPr>
            <w:tcW w:w="1984" w:type="dxa"/>
            <w:tcBorders>
              <w:top w:val="nil"/>
              <w:left w:val="nil"/>
              <w:bottom w:val="nil"/>
              <w:right w:val="nil"/>
            </w:tcBorders>
            <w:shd w:val="clear" w:color="auto" w:fill="auto"/>
            <w:noWrap/>
          </w:tcPr>
          <w:p w14:paraId="0F598EC3" w14:textId="4E3D723E" w:rsidR="000A607F" w:rsidRPr="003C7B32" w:rsidRDefault="00B71BB3" w:rsidP="000A607F">
            <w:pPr>
              <w:rPr>
                <w:sz w:val="20"/>
                <w:szCs w:val="20"/>
              </w:rPr>
            </w:pPr>
            <w:hyperlink w:anchor="Philippines" w:history="1">
              <w:r w:rsidR="000A607F" w:rsidRPr="003C7B32">
                <w:rPr>
                  <w:rStyle w:val="Hyperlink"/>
                  <w:sz w:val="20"/>
                  <w:szCs w:val="20"/>
                </w:rPr>
                <w:t>Philippines</w:t>
              </w:r>
            </w:hyperlink>
          </w:p>
        </w:tc>
        <w:tc>
          <w:tcPr>
            <w:tcW w:w="1984" w:type="dxa"/>
            <w:tcBorders>
              <w:top w:val="nil"/>
              <w:left w:val="nil"/>
              <w:bottom w:val="nil"/>
              <w:right w:val="nil"/>
            </w:tcBorders>
            <w:shd w:val="clear" w:color="auto" w:fill="auto"/>
            <w:noWrap/>
            <w:vAlign w:val="center"/>
          </w:tcPr>
          <w:p w14:paraId="79C69126" w14:textId="77777777" w:rsidR="000A607F" w:rsidRPr="003C7B32" w:rsidRDefault="000A607F" w:rsidP="000A607F">
            <w:pPr>
              <w:rPr>
                <w:sz w:val="20"/>
                <w:szCs w:val="20"/>
              </w:rPr>
            </w:pPr>
          </w:p>
        </w:tc>
      </w:tr>
    </w:tbl>
    <w:p w14:paraId="1652D9B0" w14:textId="77777777" w:rsidR="00C77DDB" w:rsidRDefault="00C77DDB" w:rsidP="00C77DDB">
      <w:pPr>
        <w:jc w:val="both"/>
        <w:rPr>
          <w:b/>
          <w:bCs/>
          <w:lang w:val="en-US"/>
        </w:rPr>
      </w:pPr>
    </w:p>
    <w:p w14:paraId="62880EC3" w14:textId="77777777" w:rsidR="00153B85" w:rsidRPr="00153B85" w:rsidRDefault="00153B85" w:rsidP="00153B85">
      <w:pPr>
        <w:jc w:val="both"/>
        <w:rPr>
          <w:b/>
          <w:bCs/>
          <w:lang w:val="en-US"/>
        </w:rPr>
      </w:pPr>
      <w:bookmarkStart w:id="0" w:name="Australia"/>
      <w:r w:rsidRPr="00153B85">
        <w:rPr>
          <w:b/>
          <w:bCs/>
          <w:lang w:val="en-US"/>
        </w:rPr>
        <w:t>Australia</w:t>
      </w:r>
    </w:p>
    <w:bookmarkEnd w:id="0"/>
    <w:p w14:paraId="79446CE1" w14:textId="2AF6E9EA" w:rsidR="00153B85" w:rsidRDefault="003A417B" w:rsidP="00153B85">
      <w:pPr>
        <w:jc w:val="both"/>
        <w:rPr>
          <w:lang w:val="en-US"/>
        </w:rPr>
      </w:pPr>
      <w:r w:rsidRPr="003A417B">
        <w:rPr>
          <w:i/>
          <w:lang w:val="en-US"/>
        </w:rPr>
        <w:t>Source of the data</w:t>
      </w:r>
      <w:r w:rsidR="00153B85" w:rsidRPr="00153B85">
        <w:rPr>
          <w:lang w:val="en-US"/>
        </w:rPr>
        <w:t>: Sample surveys</w:t>
      </w:r>
    </w:p>
    <w:p w14:paraId="38B6F713" w14:textId="4184A8CC" w:rsidR="00153B85" w:rsidRDefault="003A417B" w:rsidP="00153B85">
      <w:pPr>
        <w:jc w:val="both"/>
        <w:rPr>
          <w:lang w:val="en-US"/>
        </w:rPr>
      </w:pPr>
      <w:r w:rsidRPr="003A417B">
        <w:rPr>
          <w:i/>
          <w:lang w:val="en-US"/>
        </w:rPr>
        <w:t>Frequency of the data</w:t>
      </w:r>
      <w:r w:rsidRPr="003A417B">
        <w:rPr>
          <w:lang w:val="en-US"/>
        </w:rPr>
        <w:t>: Annual</w:t>
      </w:r>
    </w:p>
    <w:p w14:paraId="283ACFFC" w14:textId="5C0DD246" w:rsidR="00153B85" w:rsidRDefault="003A417B" w:rsidP="00153B85">
      <w:pPr>
        <w:jc w:val="both"/>
        <w:rPr>
          <w:lang w:val="en-US"/>
        </w:rPr>
      </w:pPr>
      <w:r w:rsidRPr="003A417B">
        <w:rPr>
          <w:i/>
          <w:lang w:val="en-US"/>
        </w:rPr>
        <w:t>Geographical coverage</w:t>
      </w:r>
      <w:r w:rsidRPr="003A417B">
        <w:rPr>
          <w:lang w:val="en-US"/>
        </w:rPr>
        <w:t>: The whole country is covered.</w:t>
      </w:r>
    </w:p>
    <w:p w14:paraId="6D290D0C" w14:textId="02C2BCF3" w:rsidR="00153B85" w:rsidRDefault="003A417B" w:rsidP="00153B85">
      <w:pPr>
        <w:jc w:val="both"/>
        <w:rPr>
          <w:lang w:val="en-US"/>
        </w:rPr>
      </w:pPr>
      <w:r w:rsidRPr="003A417B">
        <w:rPr>
          <w:i/>
          <w:lang w:val="en-US"/>
        </w:rPr>
        <w:t>Media used to disseminate the data</w:t>
      </w:r>
      <w:r w:rsidR="00153B85" w:rsidRPr="00153B85">
        <w:rPr>
          <w:lang w:val="en-US"/>
        </w:rPr>
        <w:t>: Publication / Australian Bureau of Statistics (ABS), Australian Industry, 2021-22 and various historical years, cat. no. 8155.0, ABS, Canberra, May.</w:t>
      </w:r>
    </w:p>
    <w:p w14:paraId="02B45119" w14:textId="719FD4A2" w:rsidR="00153B85" w:rsidRPr="00153B85" w:rsidRDefault="003A417B" w:rsidP="00153B85">
      <w:pPr>
        <w:jc w:val="both"/>
        <w:rPr>
          <w:lang w:val="en-US"/>
        </w:rPr>
      </w:pPr>
      <w:r w:rsidRPr="003A417B">
        <w:rPr>
          <w:i/>
          <w:lang w:val="en-US"/>
        </w:rPr>
        <w:t>Any additional information</w:t>
      </w:r>
      <w:r w:rsidR="00153B85" w:rsidRPr="00153B85">
        <w:rPr>
          <w:lang w:val="en-US"/>
        </w:rPr>
        <w:t>: All data refer to financial years (i.e. 2007 = 2006–07). Marine fishing data refer to 'Fishing, hunting and trapping' activities, which include gathering or catching marine life such as fish or shellfish, or other animals, from their uncontrolled natural environments in water or on land (and therefore include the number of persons employed in hunting and trapping activities).</w:t>
      </w:r>
    </w:p>
    <w:p w14:paraId="54EA21BC" w14:textId="77777777" w:rsidR="00153B85" w:rsidRPr="00153B85" w:rsidRDefault="00153B85" w:rsidP="00153B85">
      <w:pPr>
        <w:jc w:val="both"/>
        <w:rPr>
          <w:b/>
          <w:bCs/>
          <w:lang w:val="en-US"/>
        </w:rPr>
      </w:pPr>
      <w:bookmarkStart w:id="1" w:name="Argentina"/>
      <w:r w:rsidRPr="00153B85">
        <w:rPr>
          <w:b/>
          <w:bCs/>
          <w:lang w:val="en-US"/>
        </w:rPr>
        <w:t>Argentina</w:t>
      </w:r>
    </w:p>
    <w:bookmarkEnd w:id="1"/>
    <w:p w14:paraId="389D5E64" w14:textId="73A97B38" w:rsidR="00153B85" w:rsidRDefault="003A417B" w:rsidP="00153B85">
      <w:pPr>
        <w:jc w:val="both"/>
        <w:rPr>
          <w:lang w:val="en-US"/>
        </w:rPr>
      </w:pPr>
      <w:r w:rsidRPr="003A417B">
        <w:rPr>
          <w:i/>
          <w:lang w:val="en-US"/>
        </w:rPr>
        <w:t>Source of the data</w:t>
      </w:r>
      <w:r w:rsidR="00153B85" w:rsidRPr="00153B85">
        <w:rPr>
          <w:lang w:val="en-US"/>
        </w:rPr>
        <w:t xml:space="preserve">: </w:t>
      </w:r>
      <w:proofErr w:type="spellStart"/>
      <w:r w:rsidR="00153B85" w:rsidRPr="00153B85">
        <w:rPr>
          <w:lang w:val="en-US"/>
        </w:rPr>
        <w:t>Registros</w:t>
      </w:r>
      <w:proofErr w:type="spellEnd"/>
      <w:r w:rsidR="00153B85" w:rsidRPr="00153B85">
        <w:rPr>
          <w:lang w:val="en-US"/>
        </w:rPr>
        <w:t xml:space="preserve"> </w:t>
      </w:r>
      <w:proofErr w:type="spellStart"/>
      <w:r w:rsidR="00153B85" w:rsidRPr="00153B85">
        <w:rPr>
          <w:lang w:val="en-US"/>
        </w:rPr>
        <w:t>Provinciales</w:t>
      </w:r>
      <w:proofErr w:type="spellEnd"/>
      <w:r w:rsidR="00153B85" w:rsidRPr="00153B85">
        <w:rPr>
          <w:lang w:val="en-US"/>
        </w:rPr>
        <w:t xml:space="preserve"> de Pescadores y </w:t>
      </w:r>
      <w:proofErr w:type="spellStart"/>
      <w:r w:rsidR="00153B85" w:rsidRPr="00153B85">
        <w:rPr>
          <w:lang w:val="en-US"/>
        </w:rPr>
        <w:t>Acuicultores</w:t>
      </w:r>
      <w:proofErr w:type="spellEnd"/>
      <w:r w:rsidR="00153B85" w:rsidRPr="00153B85">
        <w:rPr>
          <w:lang w:val="en-US"/>
        </w:rPr>
        <w:t xml:space="preserve">. </w:t>
      </w:r>
      <w:proofErr w:type="spellStart"/>
      <w:r w:rsidR="00153B85" w:rsidRPr="00153B85">
        <w:rPr>
          <w:lang w:val="en-US"/>
        </w:rPr>
        <w:t>Estadististicas</w:t>
      </w:r>
      <w:proofErr w:type="spellEnd"/>
      <w:r w:rsidR="00153B85" w:rsidRPr="00153B85">
        <w:rPr>
          <w:lang w:val="en-US"/>
        </w:rPr>
        <w:t xml:space="preserve"> de </w:t>
      </w:r>
      <w:proofErr w:type="spellStart"/>
      <w:r w:rsidR="00153B85" w:rsidRPr="00153B85">
        <w:rPr>
          <w:lang w:val="en-US"/>
        </w:rPr>
        <w:t>empleo</w:t>
      </w:r>
      <w:proofErr w:type="spellEnd"/>
      <w:r w:rsidR="00153B85" w:rsidRPr="00153B85">
        <w:rPr>
          <w:lang w:val="en-US"/>
        </w:rPr>
        <w:t xml:space="preserve">, OEDE, </w:t>
      </w:r>
      <w:proofErr w:type="spellStart"/>
      <w:r w:rsidR="00153B85" w:rsidRPr="00153B85">
        <w:rPr>
          <w:lang w:val="en-US"/>
        </w:rPr>
        <w:t>Ministerio</w:t>
      </w:r>
      <w:proofErr w:type="spellEnd"/>
      <w:r w:rsidR="00153B85" w:rsidRPr="00153B85">
        <w:rPr>
          <w:lang w:val="en-US"/>
        </w:rPr>
        <w:t xml:space="preserve"> de </w:t>
      </w:r>
      <w:proofErr w:type="spellStart"/>
      <w:r w:rsidR="00153B85" w:rsidRPr="00153B85">
        <w:rPr>
          <w:lang w:val="en-US"/>
        </w:rPr>
        <w:t>trabajo</w:t>
      </w:r>
      <w:proofErr w:type="spellEnd"/>
      <w:r w:rsidR="00153B85" w:rsidRPr="00153B85">
        <w:rPr>
          <w:lang w:val="en-US"/>
        </w:rPr>
        <w:t xml:space="preserve"> de la </w:t>
      </w:r>
      <w:proofErr w:type="spellStart"/>
      <w:r w:rsidR="00153B85" w:rsidRPr="00153B85">
        <w:rPr>
          <w:lang w:val="en-US"/>
        </w:rPr>
        <w:t>Nacion</w:t>
      </w:r>
      <w:proofErr w:type="spellEnd"/>
      <w:r w:rsidR="00153B85" w:rsidRPr="00153B85">
        <w:rPr>
          <w:lang w:val="en-US"/>
        </w:rPr>
        <w:t xml:space="preserve"> Argentina. Unico </w:t>
      </w:r>
      <w:proofErr w:type="spellStart"/>
      <w:r w:rsidR="00153B85" w:rsidRPr="00153B85">
        <w:rPr>
          <w:lang w:val="en-US"/>
        </w:rPr>
        <w:t>Registro</w:t>
      </w:r>
      <w:proofErr w:type="spellEnd"/>
      <w:r w:rsidR="00153B85" w:rsidRPr="00153B85">
        <w:rPr>
          <w:lang w:val="en-US"/>
        </w:rPr>
        <w:t xml:space="preserve"> Nacional de </w:t>
      </w:r>
      <w:proofErr w:type="spellStart"/>
      <w:r w:rsidR="00153B85" w:rsidRPr="00153B85">
        <w:rPr>
          <w:lang w:val="en-US"/>
        </w:rPr>
        <w:t>Establecimientos</w:t>
      </w:r>
      <w:proofErr w:type="spellEnd"/>
      <w:r w:rsidR="00153B85" w:rsidRPr="00153B85">
        <w:rPr>
          <w:lang w:val="en-US"/>
        </w:rPr>
        <w:t xml:space="preserve"> de Acuicultura (RENACUA). </w:t>
      </w:r>
      <w:proofErr w:type="spellStart"/>
      <w:r w:rsidR="00153B85" w:rsidRPr="00153B85">
        <w:rPr>
          <w:lang w:val="en-US"/>
        </w:rPr>
        <w:t>Registro</w:t>
      </w:r>
      <w:proofErr w:type="spellEnd"/>
      <w:r w:rsidR="00153B85" w:rsidRPr="00153B85">
        <w:rPr>
          <w:lang w:val="en-US"/>
        </w:rPr>
        <w:t xml:space="preserve"> de </w:t>
      </w:r>
      <w:proofErr w:type="spellStart"/>
      <w:r w:rsidR="00153B85" w:rsidRPr="00153B85">
        <w:rPr>
          <w:lang w:val="en-US"/>
        </w:rPr>
        <w:t>establecimientos</w:t>
      </w:r>
      <w:proofErr w:type="spellEnd"/>
      <w:r w:rsidR="00153B85" w:rsidRPr="00153B85">
        <w:rPr>
          <w:lang w:val="en-US"/>
        </w:rPr>
        <w:t xml:space="preserve"> </w:t>
      </w:r>
      <w:proofErr w:type="spellStart"/>
      <w:r w:rsidR="00153B85" w:rsidRPr="00153B85">
        <w:rPr>
          <w:lang w:val="en-US"/>
        </w:rPr>
        <w:t>exportadores</w:t>
      </w:r>
      <w:proofErr w:type="spellEnd"/>
      <w:r w:rsidR="00153B85" w:rsidRPr="00153B85">
        <w:rPr>
          <w:lang w:val="en-US"/>
        </w:rPr>
        <w:t xml:space="preserve"> de </w:t>
      </w:r>
      <w:proofErr w:type="spellStart"/>
      <w:r w:rsidR="00153B85" w:rsidRPr="00153B85">
        <w:rPr>
          <w:lang w:val="en-US"/>
        </w:rPr>
        <w:t>pescado</w:t>
      </w:r>
      <w:proofErr w:type="spellEnd"/>
      <w:r w:rsidR="00153B85" w:rsidRPr="00153B85">
        <w:rPr>
          <w:lang w:val="en-US"/>
        </w:rPr>
        <w:t xml:space="preserve"> de </w:t>
      </w:r>
      <w:proofErr w:type="spellStart"/>
      <w:r w:rsidR="00153B85" w:rsidRPr="00153B85">
        <w:rPr>
          <w:lang w:val="en-US"/>
        </w:rPr>
        <w:t>rio</w:t>
      </w:r>
      <w:proofErr w:type="spellEnd"/>
      <w:r w:rsidR="00153B85" w:rsidRPr="00153B85">
        <w:rPr>
          <w:lang w:val="en-US"/>
        </w:rPr>
        <w:t>.</w:t>
      </w:r>
    </w:p>
    <w:p w14:paraId="5989F38F" w14:textId="2354169C" w:rsidR="00153B85" w:rsidRDefault="003A417B" w:rsidP="00153B85">
      <w:pPr>
        <w:jc w:val="both"/>
        <w:rPr>
          <w:lang w:val="en-US"/>
        </w:rPr>
      </w:pPr>
      <w:r w:rsidRPr="003A417B">
        <w:rPr>
          <w:i/>
          <w:lang w:val="en-US"/>
        </w:rPr>
        <w:t>Frequency of the data</w:t>
      </w:r>
      <w:r w:rsidRPr="003A417B">
        <w:rPr>
          <w:lang w:val="en-US"/>
        </w:rPr>
        <w:t>: Annual</w:t>
      </w:r>
    </w:p>
    <w:p w14:paraId="02F069C1" w14:textId="144B2FA0" w:rsidR="00153B85" w:rsidRDefault="003A417B" w:rsidP="00153B85">
      <w:pPr>
        <w:jc w:val="both"/>
        <w:rPr>
          <w:lang w:val="en-US"/>
        </w:rPr>
      </w:pPr>
      <w:r w:rsidRPr="003A417B">
        <w:rPr>
          <w:i/>
          <w:lang w:val="en-US"/>
        </w:rPr>
        <w:lastRenderedPageBreak/>
        <w:t>Geographical coverage</w:t>
      </w:r>
      <w:r w:rsidRPr="003A417B">
        <w:rPr>
          <w:lang w:val="en-US"/>
        </w:rPr>
        <w:t>: The whole country is covered.</w:t>
      </w:r>
    </w:p>
    <w:p w14:paraId="48325CE7" w14:textId="78BC1166" w:rsidR="00153B85" w:rsidRDefault="003A417B" w:rsidP="00153B85">
      <w:pPr>
        <w:jc w:val="both"/>
        <w:rPr>
          <w:lang w:val="en-US"/>
        </w:rPr>
      </w:pPr>
      <w:r w:rsidRPr="003A417B">
        <w:rPr>
          <w:i/>
          <w:lang w:val="en-US"/>
        </w:rPr>
        <w:t>Media used to disseminate the data</w:t>
      </w:r>
      <w:r w:rsidR="00153B85" w:rsidRPr="00153B85">
        <w:rPr>
          <w:lang w:val="en-US"/>
        </w:rPr>
        <w:t>: Publication</w:t>
      </w:r>
    </w:p>
    <w:p w14:paraId="5A97D2F8" w14:textId="60BDDA12"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fast increase in aquaculture occupation observed from 2007 onwards is mainly due to two factors: a slow but gradual growth in production values and the number of cultured species, and an increased use in the province of Misiones of the aquaculture production system called ‘acuicultura rural’ (AREL as defined by FAO), where a huge number of small agricultural producers integrated aquaculture production into their current local agricultural production (tobacco, yerba mate, cassava) which represented their main source of income. These numbers are sourced from the Censo </w:t>
      </w:r>
      <w:proofErr w:type="spellStart"/>
      <w:r w:rsidR="00153B85" w:rsidRPr="00153B85">
        <w:rPr>
          <w:lang w:val="en-US"/>
        </w:rPr>
        <w:t>Acuícola</w:t>
      </w:r>
      <w:proofErr w:type="spellEnd"/>
      <w:r w:rsidR="00153B85" w:rsidRPr="00153B85">
        <w:rPr>
          <w:lang w:val="en-US"/>
        </w:rPr>
        <w:t xml:space="preserve"> Provincial, conducted in 2016, where more than 3700 small producers were covered by census only in this province.</w:t>
      </w:r>
    </w:p>
    <w:p w14:paraId="09854FC5" w14:textId="77777777" w:rsidR="00153B85" w:rsidRPr="00153B85" w:rsidRDefault="00153B85" w:rsidP="00153B85">
      <w:pPr>
        <w:jc w:val="both"/>
        <w:rPr>
          <w:b/>
          <w:bCs/>
          <w:lang w:val="en-US"/>
        </w:rPr>
      </w:pPr>
      <w:bookmarkStart w:id="2" w:name="Austria"/>
      <w:r w:rsidRPr="00153B85">
        <w:rPr>
          <w:b/>
          <w:bCs/>
          <w:lang w:val="en-US"/>
        </w:rPr>
        <w:t>Austria</w:t>
      </w:r>
    </w:p>
    <w:bookmarkEnd w:id="2"/>
    <w:p w14:paraId="16ECD03C" w14:textId="0F3D11A8" w:rsidR="00153B85" w:rsidRDefault="003A417B" w:rsidP="00153B85">
      <w:pPr>
        <w:jc w:val="both"/>
        <w:rPr>
          <w:lang w:val="en-US"/>
        </w:rPr>
      </w:pPr>
      <w:r w:rsidRPr="003A417B">
        <w:rPr>
          <w:i/>
          <w:lang w:val="en-US"/>
        </w:rPr>
        <w:t>Source of the data</w:t>
      </w:r>
      <w:r w:rsidR="00153B85" w:rsidRPr="00153B85">
        <w:rPr>
          <w:lang w:val="en-US"/>
        </w:rPr>
        <w:t xml:space="preserve">: Fisheries, Aquaculture: Expert judgement; Processing: Combination of cut-off-census, </w:t>
      </w:r>
      <w:r w:rsidR="00E86F52" w:rsidRPr="00153B85">
        <w:rPr>
          <w:lang w:val="en-US"/>
        </w:rPr>
        <w:t>administrative</w:t>
      </w:r>
      <w:r w:rsidR="00153B85" w:rsidRPr="00153B85">
        <w:rPr>
          <w:lang w:val="en-US"/>
        </w:rPr>
        <w:t xml:space="preserve"> data, </w:t>
      </w:r>
      <w:r w:rsidR="00E86F52" w:rsidRPr="00153B85">
        <w:rPr>
          <w:lang w:val="en-US"/>
        </w:rPr>
        <w:t>model-based</w:t>
      </w:r>
      <w:r w:rsidR="00153B85" w:rsidRPr="00153B85">
        <w:rPr>
          <w:lang w:val="en-US"/>
        </w:rPr>
        <w:t xml:space="preserve"> estimation.</w:t>
      </w:r>
    </w:p>
    <w:p w14:paraId="32EE4760" w14:textId="0F3AB887" w:rsidR="00153B85" w:rsidRDefault="003A417B" w:rsidP="00153B85">
      <w:pPr>
        <w:jc w:val="both"/>
        <w:rPr>
          <w:lang w:val="en-US"/>
        </w:rPr>
      </w:pPr>
      <w:r w:rsidRPr="003A417B">
        <w:rPr>
          <w:i/>
          <w:lang w:val="en-US"/>
        </w:rPr>
        <w:t>Frequency of the data</w:t>
      </w:r>
      <w:r w:rsidRPr="003A417B">
        <w:rPr>
          <w:lang w:val="en-US"/>
        </w:rPr>
        <w:t>: Annual</w:t>
      </w:r>
    </w:p>
    <w:p w14:paraId="5C792B8D" w14:textId="4E1BB953" w:rsidR="00153B85" w:rsidRDefault="003A417B" w:rsidP="00153B85">
      <w:pPr>
        <w:jc w:val="both"/>
        <w:rPr>
          <w:lang w:val="en-US"/>
        </w:rPr>
      </w:pPr>
      <w:r w:rsidRPr="003A417B">
        <w:rPr>
          <w:i/>
          <w:lang w:val="en-US"/>
        </w:rPr>
        <w:t>Geographical coverage</w:t>
      </w:r>
      <w:r w:rsidRPr="003A417B">
        <w:rPr>
          <w:lang w:val="en-US"/>
        </w:rPr>
        <w:t>: The whole country is covered.</w:t>
      </w:r>
    </w:p>
    <w:p w14:paraId="29C7043D" w14:textId="558A8467" w:rsidR="00153B85" w:rsidRDefault="003A417B" w:rsidP="00153B85">
      <w:pPr>
        <w:jc w:val="both"/>
        <w:rPr>
          <w:lang w:val="en-US"/>
        </w:rPr>
      </w:pPr>
      <w:r w:rsidRPr="003A417B">
        <w:rPr>
          <w:i/>
          <w:lang w:val="en-US"/>
        </w:rPr>
        <w:t>Media used to disseminate the data</w:t>
      </w:r>
      <w:r w:rsidR="00153B85" w:rsidRPr="00153B85">
        <w:rPr>
          <w:lang w:val="en-US"/>
        </w:rPr>
        <w:t xml:space="preserve">: Fisheries, Aquaculture: Data base at the Federal Agency for Water Management. It is not </w:t>
      </w:r>
      <w:r w:rsidR="00E86F52" w:rsidRPr="00153B85">
        <w:rPr>
          <w:lang w:val="en-US"/>
        </w:rPr>
        <w:t>published but</w:t>
      </w:r>
      <w:r w:rsidR="00153B85" w:rsidRPr="00153B85">
        <w:rPr>
          <w:lang w:val="en-US"/>
        </w:rPr>
        <w:t xml:space="preserve"> can be used on request; Processing: On-line database, web, paper publication, CD-ROM, bulletin.</w:t>
      </w:r>
    </w:p>
    <w:p w14:paraId="0D85585B" w14:textId="08064D50" w:rsidR="00153B85" w:rsidRPr="00153B85" w:rsidRDefault="003A417B" w:rsidP="00153B85">
      <w:pPr>
        <w:jc w:val="both"/>
        <w:rPr>
          <w:lang w:val="en-US"/>
        </w:rPr>
      </w:pPr>
      <w:r w:rsidRPr="003A417B">
        <w:rPr>
          <w:i/>
          <w:lang w:val="en-US"/>
        </w:rPr>
        <w:t>Any additional information</w:t>
      </w:r>
      <w:r w:rsidR="00153B85" w:rsidRPr="00153B85">
        <w:rPr>
          <w:lang w:val="en-US"/>
        </w:rPr>
        <w:t>: Fisheries, Aquaculture: Data on inland fisheries and on unspecified employment in aquaculture are estimates based on expert judgement.; Processing: Model based estimation for enterprises below thresholds.</w:t>
      </w:r>
    </w:p>
    <w:p w14:paraId="6D3EF84F" w14:textId="77777777" w:rsidR="00153B85" w:rsidRPr="00153B85" w:rsidRDefault="00153B85" w:rsidP="00153B85">
      <w:pPr>
        <w:jc w:val="both"/>
        <w:rPr>
          <w:b/>
          <w:bCs/>
          <w:lang w:val="en-US"/>
        </w:rPr>
      </w:pPr>
      <w:bookmarkStart w:id="3" w:name="Bangladesh"/>
      <w:r w:rsidRPr="00153B85">
        <w:rPr>
          <w:b/>
          <w:bCs/>
          <w:lang w:val="en-US"/>
        </w:rPr>
        <w:t>Bangladesh</w:t>
      </w:r>
    </w:p>
    <w:bookmarkEnd w:id="3"/>
    <w:p w14:paraId="69E19AF2" w14:textId="0F60AEB8" w:rsidR="00153B85" w:rsidRDefault="003A417B" w:rsidP="00153B85">
      <w:pPr>
        <w:jc w:val="both"/>
        <w:rPr>
          <w:lang w:val="en-US"/>
        </w:rPr>
      </w:pPr>
      <w:r w:rsidRPr="003A417B">
        <w:rPr>
          <w:i/>
          <w:lang w:val="en-US"/>
        </w:rPr>
        <w:t>Source of the data</w:t>
      </w:r>
      <w:r w:rsidR="00153B85" w:rsidRPr="00153B85">
        <w:rPr>
          <w:lang w:val="en-US"/>
        </w:rPr>
        <w:t>: Sample surveys</w:t>
      </w:r>
    </w:p>
    <w:p w14:paraId="5F98B476" w14:textId="73BC0730" w:rsidR="00153B85" w:rsidRDefault="003A417B" w:rsidP="00153B85">
      <w:pPr>
        <w:jc w:val="both"/>
        <w:rPr>
          <w:lang w:val="en-US"/>
        </w:rPr>
      </w:pPr>
      <w:r w:rsidRPr="003A417B">
        <w:rPr>
          <w:i/>
          <w:lang w:val="en-US"/>
        </w:rPr>
        <w:t>Frequency of the data</w:t>
      </w:r>
      <w:r w:rsidRPr="003A417B">
        <w:rPr>
          <w:lang w:val="en-US"/>
        </w:rPr>
        <w:t>: Annual</w:t>
      </w:r>
    </w:p>
    <w:p w14:paraId="17E1EEC7" w14:textId="08A29027" w:rsidR="00153B85" w:rsidRDefault="003A417B" w:rsidP="00153B85">
      <w:pPr>
        <w:jc w:val="both"/>
        <w:rPr>
          <w:lang w:val="en-US"/>
        </w:rPr>
      </w:pPr>
      <w:r w:rsidRPr="003A417B">
        <w:rPr>
          <w:i/>
          <w:lang w:val="en-US"/>
        </w:rPr>
        <w:t>Geographical coverage</w:t>
      </w:r>
      <w:r w:rsidRPr="003A417B">
        <w:rPr>
          <w:lang w:val="en-US"/>
        </w:rPr>
        <w:t>: The whole country is covered.</w:t>
      </w:r>
    </w:p>
    <w:p w14:paraId="6B7F918E" w14:textId="7383B6CE" w:rsidR="00153B85" w:rsidRDefault="003A417B" w:rsidP="00153B85">
      <w:pPr>
        <w:jc w:val="both"/>
        <w:rPr>
          <w:lang w:val="en-US"/>
        </w:rPr>
      </w:pPr>
      <w:r w:rsidRPr="003A417B">
        <w:rPr>
          <w:i/>
          <w:lang w:val="en-US"/>
        </w:rPr>
        <w:t>Media used to disseminate the data</w:t>
      </w:r>
      <w:r w:rsidR="00153B85" w:rsidRPr="00153B85">
        <w:rPr>
          <w:lang w:val="en-US"/>
        </w:rPr>
        <w:t>: Publication</w:t>
      </w:r>
    </w:p>
    <w:p w14:paraId="4F9B4086" w14:textId="115D33A9"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number of fish farmers in 2020-2022 under "Status unspecified" include part time and occasional fish farmers. The number of marine fishers between 1995-2009 have been under-reported, therefore there is a big increase from 2009 to 2010 (the break in series is </w:t>
      </w:r>
      <w:r w:rsidR="00E86F52" w:rsidRPr="00153B85">
        <w:rPr>
          <w:lang w:val="en-US"/>
        </w:rPr>
        <w:t>signaled</w:t>
      </w:r>
      <w:r w:rsidR="00153B85" w:rsidRPr="00153B85">
        <w:rPr>
          <w:lang w:val="en-US"/>
        </w:rPr>
        <w:t xml:space="preserve"> with a B flag in 2010).</w:t>
      </w:r>
    </w:p>
    <w:p w14:paraId="511F7DF9" w14:textId="77777777" w:rsidR="00153B85" w:rsidRPr="00153B85" w:rsidRDefault="00153B85" w:rsidP="00153B85">
      <w:pPr>
        <w:jc w:val="both"/>
        <w:rPr>
          <w:b/>
          <w:bCs/>
          <w:lang w:val="en-US"/>
        </w:rPr>
      </w:pPr>
      <w:bookmarkStart w:id="4" w:name="Belgium"/>
      <w:r w:rsidRPr="00153B85">
        <w:rPr>
          <w:b/>
          <w:bCs/>
          <w:lang w:val="en-US"/>
        </w:rPr>
        <w:t>Belgium</w:t>
      </w:r>
    </w:p>
    <w:bookmarkEnd w:id="4"/>
    <w:p w14:paraId="25A058FA" w14:textId="3B5466BE" w:rsidR="00153B85" w:rsidRDefault="003A417B" w:rsidP="00153B85">
      <w:pPr>
        <w:jc w:val="both"/>
        <w:rPr>
          <w:lang w:val="en-US"/>
        </w:rPr>
      </w:pPr>
      <w:r w:rsidRPr="003A417B">
        <w:rPr>
          <w:i/>
          <w:lang w:val="en-US"/>
        </w:rPr>
        <w:t>Source of the data</w:t>
      </w:r>
      <w:r w:rsidR="00153B85" w:rsidRPr="00153B85">
        <w:rPr>
          <w:lang w:val="en-US"/>
        </w:rPr>
        <w:t xml:space="preserve">: </w:t>
      </w:r>
      <w:proofErr w:type="spellStart"/>
      <w:r w:rsidR="00153B85" w:rsidRPr="00153B85">
        <w:rPr>
          <w:lang w:val="en-US"/>
        </w:rPr>
        <w:t>Besox</w:t>
      </w:r>
      <w:proofErr w:type="spellEnd"/>
      <w:r w:rsidR="00153B85" w:rsidRPr="00153B85">
        <w:rPr>
          <w:lang w:val="en-US"/>
        </w:rPr>
        <w:t xml:space="preserve"> VZW, </w:t>
      </w:r>
      <w:proofErr w:type="spellStart"/>
      <w:r w:rsidR="00153B85" w:rsidRPr="00153B85">
        <w:rPr>
          <w:lang w:val="en-US"/>
        </w:rPr>
        <w:t>Sociaal</w:t>
      </w:r>
      <w:proofErr w:type="spellEnd"/>
      <w:r w:rsidR="00153B85" w:rsidRPr="00153B85">
        <w:rPr>
          <w:lang w:val="en-US"/>
        </w:rPr>
        <w:t xml:space="preserve"> </w:t>
      </w:r>
      <w:proofErr w:type="spellStart"/>
      <w:r w:rsidR="00153B85" w:rsidRPr="00153B85">
        <w:rPr>
          <w:lang w:val="en-US"/>
        </w:rPr>
        <w:t>Secretariaat</w:t>
      </w:r>
      <w:proofErr w:type="spellEnd"/>
      <w:r w:rsidR="00153B85" w:rsidRPr="00153B85">
        <w:rPr>
          <w:lang w:val="en-US"/>
        </w:rPr>
        <w:t xml:space="preserve"> </w:t>
      </w:r>
      <w:proofErr w:type="spellStart"/>
      <w:r w:rsidR="00153B85" w:rsidRPr="00153B85">
        <w:rPr>
          <w:lang w:val="en-US"/>
        </w:rPr>
        <w:t>voor</w:t>
      </w:r>
      <w:proofErr w:type="spellEnd"/>
      <w:r w:rsidR="00153B85" w:rsidRPr="00153B85">
        <w:rPr>
          <w:lang w:val="en-US"/>
        </w:rPr>
        <w:t xml:space="preserve"> </w:t>
      </w:r>
      <w:proofErr w:type="spellStart"/>
      <w:r w:rsidR="00153B85" w:rsidRPr="00153B85">
        <w:rPr>
          <w:lang w:val="en-US"/>
        </w:rPr>
        <w:t>Ondernemers</w:t>
      </w:r>
      <w:proofErr w:type="spellEnd"/>
      <w:r w:rsidR="00153B85" w:rsidRPr="00153B85">
        <w:rPr>
          <w:lang w:val="en-US"/>
        </w:rPr>
        <w:t>, Knokke Heist</w:t>
      </w:r>
    </w:p>
    <w:p w14:paraId="06390372" w14:textId="582F011A" w:rsidR="00153B85" w:rsidRDefault="003A417B" w:rsidP="00153B85">
      <w:pPr>
        <w:jc w:val="both"/>
        <w:rPr>
          <w:lang w:val="en-US"/>
        </w:rPr>
      </w:pPr>
      <w:r w:rsidRPr="003A417B">
        <w:rPr>
          <w:i/>
          <w:lang w:val="en-US"/>
        </w:rPr>
        <w:t>Frequency of the data</w:t>
      </w:r>
      <w:r w:rsidRPr="003A417B">
        <w:rPr>
          <w:lang w:val="en-US"/>
        </w:rPr>
        <w:t>: Annual</w:t>
      </w:r>
    </w:p>
    <w:p w14:paraId="15357BD3" w14:textId="6EBECBDE" w:rsidR="00153B85" w:rsidRDefault="003A417B" w:rsidP="00153B85">
      <w:pPr>
        <w:jc w:val="both"/>
        <w:rPr>
          <w:lang w:val="en-US"/>
        </w:rPr>
      </w:pPr>
      <w:r w:rsidRPr="003A417B">
        <w:rPr>
          <w:i/>
          <w:lang w:val="en-US"/>
        </w:rPr>
        <w:t>Geographical coverage</w:t>
      </w:r>
      <w:r w:rsidRPr="003A417B">
        <w:rPr>
          <w:lang w:val="en-US"/>
        </w:rPr>
        <w:t>: The whole country is covered.</w:t>
      </w:r>
    </w:p>
    <w:p w14:paraId="79181EA5" w14:textId="3619E361" w:rsidR="00153B85" w:rsidRDefault="003A417B" w:rsidP="00153B85">
      <w:pPr>
        <w:jc w:val="both"/>
        <w:rPr>
          <w:lang w:val="en-US"/>
        </w:rPr>
      </w:pPr>
      <w:r w:rsidRPr="003A417B">
        <w:rPr>
          <w:i/>
          <w:lang w:val="en-US"/>
        </w:rPr>
        <w:t>Media used to disseminate the data</w:t>
      </w:r>
      <w:r w:rsidR="00153B85" w:rsidRPr="00153B85">
        <w:rPr>
          <w:lang w:val="en-US"/>
        </w:rPr>
        <w:t>: Excel Spreadsheet via E-mail</w:t>
      </w:r>
    </w:p>
    <w:p w14:paraId="53F46E92" w14:textId="77777777" w:rsidR="00153B85" w:rsidRPr="00153B85" w:rsidRDefault="00153B85" w:rsidP="00153B85">
      <w:pPr>
        <w:jc w:val="both"/>
        <w:rPr>
          <w:b/>
          <w:bCs/>
          <w:lang w:val="en-US"/>
        </w:rPr>
      </w:pPr>
      <w:bookmarkStart w:id="5" w:name="Brazil"/>
      <w:r w:rsidRPr="00153B85">
        <w:rPr>
          <w:b/>
          <w:bCs/>
          <w:lang w:val="en-US"/>
        </w:rPr>
        <w:t>Brazil</w:t>
      </w:r>
    </w:p>
    <w:bookmarkEnd w:id="5"/>
    <w:p w14:paraId="1359F8F4" w14:textId="513855AC" w:rsidR="00153B85" w:rsidRDefault="003A417B" w:rsidP="00153B85">
      <w:pPr>
        <w:jc w:val="both"/>
        <w:rPr>
          <w:lang w:val="en-US"/>
        </w:rPr>
      </w:pPr>
      <w:r w:rsidRPr="003A417B">
        <w:rPr>
          <w:i/>
          <w:lang w:val="en-US"/>
        </w:rPr>
        <w:lastRenderedPageBreak/>
        <w:t>Source of the data</w:t>
      </w:r>
      <w:r w:rsidR="00153B85" w:rsidRPr="00153B85">
        <w:rPr>
          <w:lang w:val="en-US"/>
        </w:rPr>
        <w:t xml:space="preserve">:  Aquaculture data </w:t>
      </w:r>
      <w:r w:rsidR="00E86F52" w:rsidRPr="00153B85">
        <w:rPr>
          <w:lang w:val="en-US"/>
        </w:rPr>
        <w:t>source central</w:t>
      </w:r>
      <w:r w:rsidR="00153B85" w:rsidRPr="00153B85">
        <w:rPr>
          <w:lang w:val="en-US"/>
        </w:rPr>
        <w:t xml:space="preserve"> register of companies/ Brazilian Institute of Geography and Statistics. Maritime data </w:t>
      </w:r>
      <w:r w:rsidR="00E86F52" w:rsidRPr="00153B85">
        <w:rPr>
          <w:lang w:val="en-US"/>
        </w:rPr>
        <w:t>source fisheries’</w:t>
      </w:r>
      <w:r w:rsidR="00153B85" w:rsidRPr="00153B85">
        <w:rPr>
          <w:lang w:val="en-US"/>
        </w:rPr>
        <w:t xml:space="preserve"> data base/ Aquiculture and </w:t>
      </w:r>
      <w:r w:rsidR="00E86F52" w:rsidRPr="00153B85">
        <w:rPr>
          <w:lang w:val="en-US"/>
        </w:rPr>
        <w:t>Fisheries</w:t>
      </w:r>
      <w:r w:rsidR="00153B85" w:rsidRPr="00153B85">
        <w:rPr>
          <w:lang w:val="en-US"/>
        </w:rPr>
        <w:t xml:space="preserve"> Secretary.</w:t>
      </w:r>
    </w:p>
    <w:p w14:paraId="71F01AE3" w14:textId="1DC13BF5" w:rsidR="00153B85" w:rsidRDefault="003A417B" w:rsidP="00153B85">
      <w:pPr>
        <w:jc w:val="both"/>
        <w:rPr>
          <w:lang w:val="en-US"/>
        </w:rPr>
      </w:pPr>
      <w:r w:rsidRPr="003A417B">
        <w:rPr>
          <w:i/>
          <w:lang w:val="en-US"/>
        </w:rPr>
        <w:t>Frequency of the data</w:t>
      </w:r>
      <w:r w:rsidRPr="003A417B">
        <w:rPr>
          <w:lang w:val="en-US"/>
        </w:rPr>
        <w:t>: Annual</w:t>
      </w:r>
    </w:p>
    <w:p w14:paraId="12336AC5" w14:textId="1C452504" w:rsidR="00153B85" w:rsidRDefault="003A417B" w:rsidP="00153B85">
      <w:pPr>
        <w:jc w:val="both"/>
        <w:rPr>
          <w:lang w:val="en-US"/>
        </w:rPr>
      </w:pPr>
      <w:r w:rsidRPr="003A417B">
        <w:rPr>
          <w:i/>
          <w:lang w:val="en-US"/>
        </w:rPr>
        <w:t>Geographical coverage</w:t>
      </w:r>
      <w:r w:rsidRPr="003A417B">
        <w:rPr>
          <w:lang w:val="en-US"/>
        </w:rPr>
        <w:t>: The whole country is covered.</w:t>
      </w:r>
    </w:p>
    <w:p w14:paraId="166F64A8" w14:textId="2170F65C"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 xml:space="preserve">database / </w:t>
      </w:r>
      <w:hyperlink r:id="rId7" w:history="1">
        <w:proofErr w:type="spellStart"/>
        <w:r w:rsidR="00153B85" w:rsidRPr="00E86F52">
          <w:rPr>
            <w:rStyle w:val="Hyperlink"/>
            <w:lang w:val="en-US"/>
          </w:rPr>
          <w:t>Cadastro</w:t>
        </w:r>
        <w:proofErr w:type="spellEnd"/>
        <w:r w:rsidR="00153B85" w:rsidRPr="00E86F52">
          <w:rPr>
            <w:rStyle w:val="Hyperlink"/>
            <w:lang w:val="en-US"/>
          </w:rPr>
          <w:t xml:space="preserve"> Central de </w:t>
        </w:r>
        <w:proofErr w:type="spellStart"/>
        <w:r w:rsidR="00153B85" w:rsidRPr="00E86F52">
          <w:rPr>
            <w:rStyle w:val="Hyperlink"/>
            <w:lang w:val="en-US"/>
          </w:rPr>
          <w:t>Empresas</w:t>
        </w:r>
        <w:proofErr w:type="spellEnd"/>
      </w:hyperlink>
      <w:r w:rsidR="00E86F52">
        <w:rPr>
          <w:lang w:val="en-US"/>
        </w:rPr>
        <w:t>.</w:t>
      </w:r>
    </w:p>
    <w:p w14:paraId="11A7E025" w14:textId="77777777" w:rsidR="00153B85" w:rsidRPr="00153B85" w:rsidRDefault="00153B85" w:rsidP="00153B85">
      <w:pPr>
        <w:jc w:val="both"/>
        <w:rPr>
          <w:b/>
          <w:bCs/>
          <w:lang w:val="en-US"/>
        </w:rPr>
      </w:pPr>
      <w:bookmarkStart w:id="6" w:name="Bulgaria"/>
      <w:r w:rsidRPr="00153B85">
        <w:rPr>
          <w:b/>
          <w:bCs/>
          <w:lang w:val="en-US"/>
        </w:rPr>
        <w:t>Bulgaria</w:t>
      </w:r>
    </w:p>
    <w:bookmarkEnd w:id="6"/>
    <w:p w14:paraId="1604EE96" w14:textId="33E66440" w:rsidR="00153B85" w:rsidRDefault="003A417B" w:rsidP="00153B85">
      <w:pPr>
        <w:jc w:val="both"/>
        <w:rPr>
          <w:lang w:val="en-US"/>
        </w:rPr>
      </w:pPr>
      <w:r w:rsidRPr="003A417B">
        <w:rPr>
          <w:i/>
          <w:lang w:val="en-US"/>
        </w:rPr>
        <w:t>Source of the data</w:t>
      </w:r>
      <w:r w:rsidR="00153B85" w:rsidRPr="00153B85">
        <w:rPr>
          <w:lang w:val="en-US"/>
        </w:rPr>
        <w:t>: Agricultural census</w:t>
      </w:r>
    </w:p>
    <w:p w14:paraId="2F6470F5" w14:textId="60EBFD9D" w:rsidR="00153B85" w:rsidRDefault="003A417B" w:rsidP="00153B85">
      <w:pPr>
        <w:jc w:val="both"/>
        <w:rPr>
          <w:lang w:val="en-US"/>
        </w:rPr>
      </w:pPr>
      <w:r w:rsidRPr="003A417B">
        <w:rPr>
          <w:i/>
          <w:lang w:val="en-US"/>
        </w:rPr>
        <w:t>Frequency of the data</w:t>
      </w:r>
      <w:r w:rsidRPr="003A417B">
        <w:rPr>
          <w:lang w:val="en-US"/>
        </w:rPr>
        <w:t>: Annual</w:t>
      </w:r>
    </w:p>
    <w:p w14:paraId="0C7383FB" w14:textId="43EAADFC" w:rsidR="00153B85" w:rsidRDefault="003A417B" w:rsidP="00153B85">
      <w:pPr>
        <w:jc w:val="both"/>
        <w:rPr>
          <w:lang w:val="en-US"/>
        </w:rPr>
      </w:pPr>
      <w:r w:rsidRPr="003A417B">
        <w:rPr>
          <w:i/>
          <w:lang w:val="en-US"/>
        </w:rPr>
        <w:t>Geographical coverage</w:t>
      </w:r>
      <w:r w:rsidRPr="003A417B">
        <w:rPr>
          <w:lang w:val="en-US"/>
        </w:rPr>
        <w:t>: The whole country is covered.</w:t>
      </w:r>
    </w:p>
    <w:p w14:paraId="77BD365B" w14:textId="77AE9A64"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number of Marine Coastal Fishers in 2008 and 2009 is coming from the 2018 </w:t>
      </w:r>
      <w:r w:rsidRPr="003A417B">
        <w:rPr>
          <w:i/>
          <w:lang w:val="en-US"/>
        </w:rPr>
        <w:t>Frequency of the data</w:t>
      </w:r>
      <w:r w:rsidRPr="003A417B">
        <w:rPr>
          <w:lang w:val="en-US"/>
        </w:rPr>
        <w:t>: Annual</w:t>
      </w:r>
      <w:r w:rsidR="00153B85" w:rsidRPr="00153B85">
        <w:rPr>
          <w:lang w:val="en-US"/>
        </w:rPr>
        <w:t xml:space="preserve"> Economic Report on the EU Fishing Fleet (Scientific, Technical and Economic Committee for Fisheries STECF). The number of inland fishers in 2003 are based on the report 'Fisheries in Bulgaria' produced by the European Parliament Directorate-General for Internal Policies - Policy Department B Structural and Cohesion Policies. Other years for inland fishing have been estimated based on production trends. Commercial inland fishing is prohibited from 2013 onwards, no such employment exists after this date.  </w:t>
      </w:r>
      <w:hyperlink r:id="rId8" w:history="1">
        <w:r w:rsidR="00153B85" w:rsidRPr="003A417B">
          <w:rPr>
            <w:rStyle w:val="Hyperlink"/>
            <w:lang w:val="en-US"/>
          </w:rPr>
          <w:t xml:space="preserve">2018 </w:t>
        </w:r>
        <w:r w:rsidRPr="003A417B">
          <w:rPr>
            <w:rStyle w:val="Hyperlink"/>
            <w:lang w:val="en-US"/>
          </w:rPr>
          <w:t xml:space="preserve">Annual </w:t>
        </w:r>
        <w:r w:rsidR="00153B85" w:rsidRPr="003A417B">
          <w:rPr>
            <w:rStyle w:val="Hyperlink"/>
            <w:lang w:val="en-US"/>
          </w:rPr>
          <w:t>Economic Report on the EU Fishing Fleet</w:t>
        </w:r>
      </w:hyperlink>
      <w:r w:rsidR="00153B85" w:rsidRPr="00153B85">
        <w:rPr>
          <w:lang w:val="en-US"/>
        </w:rPr>
        <w:t xml:space="preserve"> (Scientific, Technical and Economic Committee for Fisheries STECF)</w:t>
      </w:r>
      <w:r>
        <w:rPr>
          <w:lang w:val="en-US"/>
        </w:rPr>
        <w:t>.</w:t>
      </w:r>
    </w:p>
    <w:p w14:paraId="41239248" w14:textId="1F75A5B7" w:rsidR="00153B85" w:rsidRPr="00153B85" w:rsidRDefault="00153B85" w:rsidP="00153B85">
      <w:pPr>
        <w:jc w:val="both"/>
        <w:rPr>
          <w:b/>
          <w:bCs/>
          <w:lang w:val="en-US"/>
        </w:rPr>
      </w:pPr>
      <w:bookmarkStart w:id="7" w:name="Canada"/>
      <w:r w:rsidRPr="00153B85">
        <w:rPr>
          <w:b/>
          <w:bCs/>
          <w:lang w:val="en-US"/>
        </w:rPr>
        <w:t>Canada</w:t>
      </w:r>
    </w:p>
    <w:bookmarkEnd w:id="7"/>
    <w:p w14:paraId="30DB398B" w14:textId="2EB74749" w:rsidR="00153B85" w:rsidRPr="00153B85" w:rsidRDefault="003A417B" w:rsidP="00153B85">
      <w:pPr>
        <w:jc w:val="both"/>
        <w:rPr>
          <w:lang w:val="en-US"/>
        </w:rPr>
      </w:pPr>
      <w:r w:rsidRPr="003A417B">
        <w:rPr>
          <w:i/>
          <w:lang w:val="en-US"/>
        </w:rPr>
        <w:t>Source of the data</w:t>
      </w:r>
      <w:r w:rsidR="00153B85" w:rsidRPr="00153B85">
        <w:rPr>
          <w:lang w:val="en-US"/>
        </w:rPr>
        <w:t xml:space="preserve">: Aquaculture employment statistics are collected from a sample survey administered by Statistics Canada, the country's national statistics agency. The target population of the survey are establishments that operated for at least one day during the reference </w:t>
      </w:r>
      <w:r w:rsidR="00E86F52" w:rsidRPr="00153B85">
        <w:rPr>
          <w:lang w:val="en-US"/>
        </w:rPr>
        <w:t>year and</w:t>
      </w:r>
      <w:r w:rsidR="00153B85" w:rsidRPr="00153B85">
        <w:rPr>
          <w:lang w:val="en-US"/>
        </w:rPr>
        <w:t xml:space="preserve"> are classified to aquaculture under the North American Industrial Classification System (NAICS 2012) code 112510. This industry comprises of establishments primarily engaged in farm-raising finfish, shellfish, or any other kind of aquatic animal. The establishments use some form of intervention in the rearing process to enhance production, such as keeping animals in captivity, regular stocking and feeding of animals, and protecting them from predators. DFO commissions Statistics Canada to conduct the survey. Completion of the questionnaire is mandatory.</w:t>
      </w:r>
    </w:p>
    <w:p w14:paraId="32D1A6BE" w14:textId="0BF5F38B" w:rsidR="00153B85" w:rsidRPr="00153B85" w:rsidRDefault="00153B85" w:rsidP="00153B85">
      <w:pPr>
        <w:jc w:val="both"/>
        <w:rPr>
          <w:lang w:val="en-US"/>
        </w:rPr>
      </w:pPr>
      <w:r w:rsidRPr="00153B85">
        <w:rPr>
          <w:lang w:val="en-US"/>
        </w:rPr>
        <w:t xml:space="preserve">Employment statistics for inland fishing are sourced from provincial and territorial jurisdictions responsible for inland fisheries.  These data are compiled, either from administrative licensing records, </w:t>
      </w:r>
      <w:r w:rsidR="00A44CEC" w:rsidRPr="00153B85">
        <w:rPr>
          <w:lang w:val="en-US"/>
        </w:rPr>
        <w:t>or</w:t>
      </w:r>
      <w:r w:rsidRPr="00153B85">
        <w:rPr>
          <w:lang w:val="en-US"/>
        </w:rPr>
        <w:t xml:space="preserve"> are estimated using economic modelling.</w:t>
      </w:r>
    </w:p>
    <w:p w14:paraId="21BFE465" w14:textId="77777777" w:rsidR="00153B85" w:rsidRPr="00153B85" w:rsidRDefault="00153B85" w:rsidP="00153B85">
      <w:pPr>
        <w:jc w:val="both"/>
        <w:rPr>
          <w:lang w:val="en-US"/>
        </w:rPr>
      </w:pPr>
      <w:r w:rsidRPr="00153B85">
        <w:rPr>
          <w:lang w:val="en-US"/>
        </w:rPr>
        <w:t xml:space="preserve">Marine fisheries employment data are sourced from administrative records. These data are collected from logbooks, dockside monitoring programs, hails, and buyers' purchase slips. </w:t>
      </w:r>
    </w:p>
    <w:p w14:paraId="4CB28A4A" w14:textId="5A3DD84C" w:rsidR="00153B85" w:rsidRDefault="00153B85" w:rsidP="00153B85">
      <w:pPr>
        <w:jc w:val="both"/>
        <w:rPr>
          <w:lang w:val="en-US"/>
        </w:rPr>
      </w:pPr>
      <w:r w:rsidRPr="00153B85">
        <w:rPr>
          <w:lang w:val="en-US"/>
        </w:rPr>
        <w:t xml:space="preserve">Processing employment data are sourced from Statistics </w:t>
      </w:r>
      <w:r w:rsidR="00E86F52" w:rsidRPr="00153B85">
        <w:rPr>
          <w:lang w:val="en-US"/>
        </w:rPr>
        <w:t>Canada’s Survey</w:t>
      </w:r>
      <w:r w:rsidRPr="00153B85">
        <w:rPr>
          <w:lang w:val="en-US"/>
        </w:rPr>
        <w:t xml:space="preserve"> of Employment, Payrolls and Hours. These data are collected from businesses </w:t>
      </w:r>
      <w:r w:rsidR="00E86F52" w:rsidRPr="00153B85">
        <w:rPr>
          <w:lang w:val="en-US"/>
        </w:rPr>
        <w:t>monthly</w:t>
      </w:r>
      <w:r w:rsidRPr="00153B85">
        <w:rPr>
          <w:lang w:val="en-US"/>
        </w:rPr>
        <w:t xml:space="preserve"> and include estimates on number of jobs, hours worked, and wages at the national, provincial, and territorial levels.</w:t>
      </w:r>
    </w:p>
    <w:p w14:paraId="7DC79DAB" w14:textId="61E144B3" w:rsidR="00153B85" w:rsidRDefault="003A417B" w:rsidP="00153B85">
      <w:pPr>
        <w:jc w:val="both"/>
        <w:rPr>
          <w:lang w:val="en-US"/>
        </w:rPr>
      </w:pPr>
      <w:r w:rsidRPr="003A417B">
        <w:rPr>
          <w:i/>
          <w:lang w:val="en-US"/>
        </w:rPr>
        <w:t>Frequency of the data</w:t>
      </w:r>
      <w:r>
        <w:rPr>
          <w:lang w:val="en-US"/>
        </w:rPr>
        <w:t>: Annual</w:t>
      </w:r>
    </w:p>
    <w:p w14:paraId="7939933D" w14:textId="2665F58C" w:rsidR="00153B85" w:rsidRDefault="003A417B" w:rsidP="00153B85">
      <w:pPr>
        <w:jc w:val="both"/>
        <w:rPr>
          <w:lang w:val="en-US"/>
        </w:rPr>
      </w:pPr>
      <w:r w:rsidRPr="003A417B">
        <w:rPr>
          <w:i/>
          <w:lang w:val="en-US"/>
        </w:rPr>
        <w:lastRenderedPageBreak/>
        <w:t>Geographical coverage</w:t>
      </w:r>
      <w:r w:rsidRPr="003A417B">
        <w:rPr>
          <w:lang w:val="en-US"/>
        </w:rPr>
        <w:t>: The whole country is covered.</w:t>
      </w:r>
    </w:p>
    <w:p w14:paraId="17534AE1" w14:textId="3B21475D"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E86F52" w:rsidRPr="00153B85">
        <w:rPr>
          <w:lang w:val="en-US"/>
        </w:rPr>
        <w:t>Online</w:t>
      </w:r>
      <w:r w:rsidR="00153B85" w:rsidRPr="00153B85">
        <w:rPr>
          <w:lang w:val="en-US"/>
        </w:rPr>
        <w:t xml:space="preserve"> database / DFO publishes marine, freshwater and aquaculture employment data on the Department's national statistics </w:t>
      </w:r>
      <w:hyperlink r:id="rId9" w:history="1">
        <w:r w:rsidR="00153B85" w:rsidRPr="00B71BB3">
          <w:rPr>
            <w:rStyle w:val="Hyperlink"/>
            <w:lang w:val="en-US"/>
          </w:rPr>
          <w:t>website</w:t>
        </w:r>
      </w:hyperlink>
      <w:r w:rsidR="00153B85" w:rsidRPr="00153B85">
        <w:rPr>
          <w:lang w:val="en-US"/>
        </w:rPr>
        <w:t>.</w:t>
      </w:r>
    </w:p>
    <w:p w14:paraId="5CB887E1" w14:textId="50F87E88"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Aquaculture employment refers to the average number of workers (including unpaid family workers) who worked full-time or part-time during the reporting period, and who were temporarily or permanently employed by </w:t>
      </w:r>
      <w:r w:rsidR="00E86F52" w:rsidRPr="00153B85">
        <w:rPr>
          <w:lang w:val="en-US"/>
        </w:rPr>
        <w:t>establishments</w:t>
      </w:r>
      <w:r w:rsidR="00153B85" w:rsidRPr="00153B85">
        <w:rPr>
          <w:lang w:val="en-US"/>
        </w:rPr>
        <w:t xml:space="preserve"> primarily engaged in farming aquatic animals. Inland fishing employment represent the total number of </w:t>
      </w:r>
      <w:r w:rsidR="00E86F52" w:rsidRPr="00153B85">
        <w:rPr>
          <w:lang w:val="en-US"/>
        </w:rPr>
        <w:t>full-time</w:t>
      </w:r>
      <w:r w:rsidR="00153B85" w:rsidRPr="00153B85">
        <w:rPr>
          <w:lang w:val="en-US"/>
        </w:rPr>
        <w:t xml:space="preserve"> equivalent employees, measured in terms of direct, indirect and induced employment, for some jurisdictions, whereas for others, inland fishing employment consist of harvesters and crew members (</w:t>
      </w:r>
      <w:proofErr w:type="spellStart"/>
      <w:r w:rsidR="00153B85" w:rsidRPr="00153B85">
        <w:rPr>
          <w:lang w:val="en-US"/>
        </w:rPr>
        <w:t>i.e</w:t>
      </w:r>
      <w:proofErr w:type="spellEnd"/>
      <w:r w:rsidR="00153B85" w:rsidRPr="00153B85">
        <w:rPr>
          <w:lang w:val="en-US"/>
        </w:rPr>
        <w:t xml:space="preserve"> workers who are directly employed in the inland fishing sector).</w:t>
      </w:r>
    </w:p>
    <w:p w14:paraId="26E9E263" w14:textId="3864AF04" w:rsidR="00153B85" w:rsidRPr="00153B85" w:rsidRDefault="00153B85" w:rsidP="00153B85">
      <w:pPr>
        <w:jc w:val="both"/>
        <w:rPr>
          <w:lang w:val="en-US"/>
        </w:rPr>
      </w:pPr>
      <w:r w:rsidRPr="00153B85">
        <w:rPr>
          <w:lang w:val="en-US"/>
        </w:rPr>
        <w:t xml:space="preserve">Marine employment </w:t>
      </w:r>
      <w:r w:rsidR="00E86F52" w:rsidRPr="00153B85">
        <w:rPr>
          <w:lang w:val="en-US"/>
        </w:rPr>
        <w:t>comprises</w:t>
      </w:r>
      <w:r w:rsidRPr="00153B85">
        <w:rPr>
          <w:lang w:val="en-US"/>
        </w:rPr>
        <w:t xml:space="preserve"> of inshore, </w:t>
      </w:r>
      <w:proofErr w:type="spellStart"/>
      <w:r w:rsidRPr="00153B85">
        <w:rPr>
          <w:lang w:val="en-US"/>
        </w:rPr>
        <w:t>midshore</w:t>
      </w:r>
      <w:proofErr w:type="spellEnd"/>
      <w:r w:rsidRPr="00153B85">
        <w:rPr>
          <w:lang w:val="en-US"/>
        </w:rPr>
        <w:t xml:space="preserve"> and offshore license holders based on vessel length. Inshore fisheries are managed under the “Core enterprise” concept that limits fishery access to a core group of a maximum number of multi-licensed enterprises, headed by individual and independent fish harvesters. A non-core harvester holds at least one key commercial non-</w:t>
      </w:r>
      <w:r w:rsidR="00E86F52" w:rsidRPr="00153B85">
        <w:rPr>
          <w:lang w:val="en-US"/>
        </w:rPr>
        <w:t>vessel-based</w:t>
      </w:r>
      <w:r w:rsidRPr="00153B85">
        <w:rPr>
          <w:lang w:val="en-US"/>
        </w:rPr>
        <w:t xml:space="preserve"> </w:t>
      </w:r>
      <w:r w:rsidR="00E86F52" w:rsidRPr="00153B85">
        <w:rPr>
          <w:lang w:val="en-US"/>
        </w:rPr>
        <w:t>license</w:t>
      </w:r>
      <w:r w:rsidRPr="00153B85">
        <w:rPr>
          <w:lang w:val="en-US"/>
        </w:rPr>
        <w:t xml:space="preserve">. </w:t>
      </w:r>
    </w:p>
    <w:p w14:paraId="1F371D04" w14:textId="19D1CDFE" w:rsidR="00153B85" w:rsidRDefault="00153B85" w:rsidP="00153B85">
      <w:pPr>
        <w:jc w:val="both"/>
        <w:rPr>
          <w:lang w:val="en-US"/>
        </w:rPr>
      </w:pPr>
      <w:r w:rsidRPr="00153B85">
        <w:rPr>
          <w:lang w:val="en-US"/>
        </w:rPr>
        <w:t xml:space="preserve">Fishers employed on fish factory ships, motherships to fishing expeditions and on auxiliary vessels such as fish carriers and fish transport craft are excluded. Workers engaged in establishments known as floating factory ships are included in Canada's fish processing </w:t>
      </w:r>
      <w:r w:rsidR="00E86F52" w:rsidRPr="00153B85">
        <w:rPr>
          <w:lang w:val="en-US"/>
        </w:rPr>
        <w:t>sector and</w:t>
      </w:r>
      <w:r w:rsidRPr="00153B85">
        <w:rPr>
          <w:lang w:val="en-US"/>
        </w:rPr>
        <w:t xml:space="preserve"> are attributed to economic activities in the manufacturing sector. Similarly, fishers engaged in fishing expeditions are captured in the fishing statistics for Canada's recreational sector.</w:t>
      </w:r>
    </w:p>
    <w:p w14:paraId="673EF615" w14:textId="2060E5BE" w:rsidR="00153B85" w:rsidRPr="00153B85" w:rsidRDefault="00153B85" w:rsidP="00153B85">
      <w:pPr>
        <w:jc w:val="both"/>
        <w:rPr>
          <w:b/>
          <w:bCs/>
          <w:lang w:val="en-US"/>
        </w:rPr>
      </w:pPr>
      <w:bookmarkStart w:id="8" w:name="Chile"/>
      <w:r w:rsidRPr="00153B85">
        <w:rPr>
          <w:b/>
          <w:bCs/>
          <w:lang w:val="en-US"/>
        </w:rPr>
        <w:t>Chile</w:t>
      </w:r>
    </w:p>
    <w:bookmarkEnd w:id="8"/>
    <w:p w14:paraId="6B8414D3" w14:textId="3399CCFF" w:rsidR="00153B85" w:rsidRDefault="003A417B" w:rsidP="00153B85">
      <w:pPr>
        <w:jc w:val="both"/>
        <w:rPr>
          <w:lang w:val="en-US"/>
        </w:rPr>
      </w:pPr>
      <w:r w:rsidRPr="003A417B">
        <w:rPr>
          <w:i/>
          <w:lang w:val="en-US"/>
        </w:rPr>
        <w:t>Source of the data</w:t>
      </w:r>
      <w:r w:rsidR="00153B85" w:rsidRPr="00153B85">
        <w:rPr>
          <w:lang w:val="en-US"/>
        </w:rPr>
        <w:t>: Administrative records - The data on maritime fishing, coastal artisanal fishing, and offshore industrial fishing are estimates based on the number of vessels that have operated each year.</w:t>
      </w:r>
    </w:p>
    <w:p w14:paraId="7132559E" w14:textId="77777777" w:rsidR="00153B85" w:rsidRDefault="00153B85" w:rsidP="00153B85">
      <w:pPr>
        <w:jc w:val="both"/>
        <w:rPr>
          <w:lang w:val="en-US"/>
        </w:rPr>
      </w:pPr>
      <w:r w:rsidRPr="00153B85">
        <w:rPr>
          <w:lang w:val="en-US"/>
        </w:rPr>
        <w:t>Each time this operation occurs, it must be reported. For example, if a vessel does not operate for a month or for several weeks, then those days will not register its information in our systems.</w:t>
      </w:r>
    </w:p>
    <w:p w14:paraId="59C445CC" w14:textId="2E405A98" w:rsidR="00153B85" w:rsidRDefault="003A417B" w:rsidP="00153B85">
      <w:pPr>
        <w:jc w:val="both"/>
        <w:rPr>
          <w:lang w:val="en-US"/>
        </w:rPr>
      </w:pPr>
      <w:r w:rsidRPr="003A417B">
        <w:rPr>
          <w:i/>
          <w:lang w:val="en-US"/>
        </w:rPr>
        <w:t>Geographical coverage</w:t>
      </w:r>
      <w:r w:rsidRPr="003A417B">
        <w:rPr>
          <w:lang w:val="en-US"/>
        </w:rPr>
        <w:t>: The whole country is covered.</w:t>
      </w:r>
    </w:p>
    <w:p w14:paraId="4A68567D" w14:textId="05B2E9D8" w:rsidR="00153B85" w:rsidRDefault="003A417B" w:rsidP="00153B85">
      <w:pPr>
        <w:jc w:val="both"/>
        <w:rPr>
          <w:lang w:val="en-US"/>
        </w:rPr>
      </w:pPr>
      <w:r w:rsidRPr="003A417B">
        <w:rPr>
          <w:i/>
          <w:lang w:val="en-US"/>
        </w:rPr>
        <w:t>Media used to disseminate the data</w:t>
      </w:r>
      <w:r w:rsidR="00153B85" w:rsidRPr="00153B85">
        <w:rPr>
          <w:lang w:val="en-US"/>
        </w:rPr>
        <w:t>: Bulletin / The data is available upon request.</w:t>
      </w:r>
    </w:p>
    <w:p w14:paraId="2BAAA537" w14:textId="0C6A40A8" w:rsidR="00153B85" w:rsidRPr="00153B85" w:rsidRDefault="003A417B" w:rsidP="00153B85">
      <w:pPr>
        <w:jc w:val="both"/>
        <w:rPr>
          <w:lang w:val="en-US"/>
        </w:rPr>
      </w:pPr>
      <w:r w:rsidRPr="003A417B">
        <w:rPr>
          <w:i/>
          <w:lang w:val="en-US"/>
        </w:rPr>
        <w:t>Any additional information</w:t>
      </w:r>
      <w:r w:rsidR="00153B85" w:rsidRPr="00153B85">
        <w:rPr>
          <w:lang w:val="en-US"/>
        </w:rPr>
        <w:t>: The data is collected through a census, but smaller companies are not covered. The final data is adjusted using statistical methods, as there is no obligation to respond. The employment data in aquaculture covers workers in salmon farms; information from other aquaculture centers is missing. In 2016, there was a system change, which is why less information is available. From 2017 onwards, the data is regularized, and it should also be noted that this information is voluntary. Due to a change in methodology, the number of coastal marine fishermen shows a break in the series in 2002. The number of deep-sea fishermen in 2000 includes fishermen on industrial vessels and factory ships.</w:t>
      </w:r>
    </w:p>
    <w:p w14:paraId="6F859A91" w14:textId="77777777" w:rsidR="00153B85" w:rsidRPr="00153B85" w:rsidRDefault="00153B85" w:rsidP="00153B85">
      <w:pPr>
        <w:jc w:val="both"/>
        <w:rPr>
          <w:lang w:val="en-US"/>
        </w:rPr>
      </w:pPr>
      <w:r w:rsidRPr="00153B85">
        <w:rPr>
          <w:lang w:val="en-US"/>
        </w:rPr>
        <w:t>The number of fish processors is estimated, and the estimation method changed in 2012; therefore, the data shows a break in the series in 2012 and cannot be compared."</w:t>
      </w:r>
    </w:p>
    <w:p w14:paraId="45E2CFB8" w14:textId="6FCEB799" w:rsidR="00153B85" w:rsidRPr="00153B85" w:rsidRDefault="003C7B32" w:rsidP="00153B85">
      <w:pPr>
        <w:jc w:val="both"/>
        <w:rPr>
          <w:b/>
          <w:bCs/>
          <w:lang w:val="en-US"/>
        </w:rPr>
      </w:pPr>
      <w:bookmarkStart w:id="9" w:name="China"/>
      <w:r>
        <w:rPr>
          <w:b/>
          <w:bCs/>
          <w:lang w:val="en-US"/>
        </w:rPr>
        <w:t>China (People’s Republic of)</w:t>
      </w:r>
    </w:p>
    <w:bookmarkEnd w:id="9"/>
    <w:p w14:paraId="3F67845A" w14:textId="50E55E78" w:rsidR="00153B85" w:rsidRDefault="003A417B" w:rsidP="00153B85">
      <w:pPr>
        <w:jc w:val="both"/>
        <w:rPr>
          <w:lang w:val="en-US"/>
        </w:rPr>
      </w:pPr>
      <w:r w:rsidRPr="003A417B">
        <w:rPr>
          <w:i/>
          <w:lang w:val="en-US"/>
        </w:rPr>
        <w:t>Source of the data</w:t>
      </w:r>
      <w:r w:rsidR="00153B85" w:rsidRPr="00153B85">
        <w:rPr>
          <w:lang w:val="en-US"/>
        </w:rPr>
        <w:t>: China Fishery Statistics Yearbook</w:t>
      </w:r>
    </w:p>
    <w:p w14:paraId="7387A216" w14:textId="05C3C471" w:rsidR="00153B85" w:rsidRPr="00153B85" w:rsidRDefault="003A417B" w:rsidP="00153B85">
      <w:pPr>
        <w:jc w:val="both"/>
        <w:rPr>
          <w:lang w:val="en-US"/>
        </w:rPr>
      </w:pPr>
      <w:r w:rsidRPr="003A417B">
        <w:rPr>
          <w:i/>
          <w:lang w:val="en-US"/>
        </w:rPr>
        <w:lastRenderedPageBreak/>
        <w:t>Any additional information</w:t>
      </w:r>
      <w:r w:rsidR="00153B85" w:rsidRPr="00153B85">
        <w:rPr>
          <w:lang w:val="en-US"/>
        </w:rPr>
        <w:t xml:space="preserve">: Marine fishing, </w:t>
      </w:r>
      <w:proofErr w:type="spellStart"/>
      <w:r w:rsidR="00153B85" w:rsidRPr="00153B85">
        <w:rPr>
          <w:lang w:val="en-US"/>
        </w:rPr>
        <w:t>nei</w:t>
      </w:r>
      <w:proofErr w:type="spellEnd"/>
      <w:r w:rsidR="00153B85" w:rsidRPr="00153B85">
        <w:rPr>
          <w:lang w:val="en-US"/>
        </w:rPr>
        <w:t xml:space="preserve"> includes inland fishing for 1995-2006 and 2014-2020. Part-time and occasional workers are not available by sector (fishing and aquaculture); therefore, they have been allocated by the OECD according to production shares. Before 2008 part time and occasional workers are reported together. The number of fish processors was calculated as a residual category from the total number of full-time professional practitioners in fisheries activities, once the number of fishermen and the number of fish farmers were subtracted.</w:t>
      </w:r>
    </w:p>
    <w:p w14:paraId="3D275E57" w14:textId="77777777" w:rsidR="00153B85" w:rsidRPr="00153B85" w:rsidRDefault="00153B85" w:rsidP="00153B85">
      <w:pPr>
        <w:jc w:val="both"/>
        <w:rPr>
          <w:b/>
          <w:bCs/>
          <w:lang w:val="en-US"/>
        </w:rPr>
      </w:pPr>
      <w:bookmarkStart w:id="10" w:name="ChineseTaipei"/>
      <w:r w:rsidRPr="00153B85">
        <w:rPr>
          <w:b/>
          <w:bCs/>
          <w:lang w:val="en-US"/>
        </w:rPr>
        <w:t>Chinese Taipei</w:t>
      </w:r>
    </w:p>
    <w:bookmarkEnd w:id="10"/>
    <w:p w14:paraId="003B9AF6" w14:textId="08EF5A85"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6F037382" w14:textId="4498FD85" w:rsidR="00153B85" w:rsidRDefault="003A417B" w:rsidP="00153B85">
      <w:pPr>
        <w:jc w:val="both"/>
        <w:rPr>
          <w:lang w:val="en-US"/>
        </w:rPr>
      </w:pPr>
      <w:r w:rsidRPr="003A417B">
        <w:rPr>
          <w:i/>
          <w:lang w:val="en-US"/>
        </w:rPr>
        <w:t>Frequency of the data</w:t>
      </w:r>
      <w:r>
        <w:rPr>
          <w:lang w:val="en-US"/>
        </w:rPr>
        <w:t>: Annual</w:t>
      </w:r>
    </w:p>
    <w:p w14:paraId="4846E89C" w14:textId="396F1D2A" w:rsidR="00153B85" w:rsidRDefault="003A417B" w:rsidP="00153B85">
      <w:pPr>
        <w:jc w:val="both"/>
        <w:rPr>
          <w:lang w:val="en-US"/>
        </w:rPr>
      </w:pPr>
      <w:r w:rsidRPr="003A417B">
        <w:rPr>
          <w:i/>
          <w:lang w:val="en-US"/>
        </w:rPr>
        <w:t>Geographical coverage</w:t>
      </w:r>
      <w:r w:rsidRPr="003A417B">
        <w:rPr>
          <w:lang w:val="en-US"/>
        </w:rPr>
        <w:t>: The whole country is covered.</w:t>
      </w:r>
    </w:p>
    <w:p w14:paraId="0A4F5C74" w14:textId="1329815B" w:rsidR="00153B85" w:rsidRDefault="003A417B" w:rsidP="00153B85">
      <w:pPr>
        <w:jc w:val="both"/>
        <w:rPr>
          <w:lang w:val="en-US"/>
        </w:rPr>
      </w:pPr>
      <w:r w:rsidRPr="003A417B">
        <w:rPr>
          <w:i/>
          <w:lang w:val="en-US"/>
        </w:rPr>
        <w:t>Media used to disseminate the data</w:t>
      </w:r>
      <w:r w:rsidR="00153B85" w:rsidRPr="00153B85">
        <w:rPr>
          <w:lang w:val="en-US"/>
        </w:rPr>
        <w:t>: Bulletin</w:t>
      </w:r>
    </w:p>
    <w:p w14:paraId="3F8DDA85" w14:textId="77777777" w:rsidR="00153B85" w:rsidRPr="00153B85" w:rsidRDefault="00153B85" w:rsidP="00153B85">
      <w:pPr>
        <w:jc w:val="both"/>
        <w:rPr>
          <w:b/>
          <w:bCs/>
          <w:lang w:val="en-US"/>
        </w:rPr>
      </w:pPr>
      <w:bookmarkStart w:id="11" w:name="Colombia"/>
      <w:r w:rsidRPr="00153B85">
        <w:rPr>
          <w:b/>
          <w:bCs/>
          <w:lang w:val="en-US"/>
        </w:rPr>
        <w:t>Colombia</w:t>
      </w:r>
    </w:p>
    <w:bookmarkEnd w:id="11"/>
    <w:p w14:paraId="1842F61F" w14:textId="65AECAE1" w:rsidR="00153B85" w:rsidRDefault="003A417B" w:rsidP="00153B85">
      <w:pPr>
        <w:jc w:val="both"/>
        <w:rPr>
          <w:lang w:val="en-US"/>
        </w:rPr>
      </w:pPr>
      <w:r w:rsidRPr="003A417B">
        <w:rPr>
          <w:i/>
          <w:lang w:val="en-US"/>
        </w:rPr>
        <w:t>Source of the data</w:t>
      </w:r>
      <w:r w:rsidR="00153B85" w:rsidRPr="00153B85">
        <w:rPr>
          <w:lang w:val="en-US"/>
        </w:rPr>
        <w:t xml:space="preserve">: Estimations </w:t>
      </w:r>
      <w:r w:rsidR="00B71BB3" w:rsidRPr="00153B85">
        <w:rPr>
          <w:lang w:val="en-US"/>
        </w:rPr>
        <w:t>through</w:t>
      </w:r>
      <w:r w:rsidR="00153B85" w:rsidRPr="00153B85">
        <w:rPr>
          <w:lang w:val="en-US"/>
        </w:rPr>
        <w:t xml:space="preserve"> balance - Sample surveys - </w:t>
      </w:r>
      <w:proofErr w:type="spellStart"/>
      <w:r w:rsidR="00153B85" w:rsidRPr="00153B85">
        <w:rPr>
          <w:lang w:val="en-US"/>
        </w:rPr>
        <w:t>Servicio</w:t>
      </w:r>
      <w:proofErr w:type="spellEnd"/>
      <w:r w:rsidR="00153B85" w:rsidRPr="00153B85">
        <w:rPr>
          <w:lang w:val="en-US"/>
        </w:rPr>
        <w:t xml:space="preserve"> </w:t>
      </w:r>
      <w:proofErr w:type="spellStart"/>
      <w:r w:rsidR="00153B85" w:rsidRPr="00153B85">
        <w:rPr>
          <w:lang w:val="en-US"/>
        </w:rPr>
        <w:t>Estadistico</w:t>
      </w:r>
      <w:proofErr w:type="spellEnd"/>
      <w:r w:rsidR="00153B85" w:rsidRPr="00153B85">
        <w:rPr>
          <w:lang w:val="en-US"/>
        </w:rPr>
        <w:t xml:space="preserve"> </w:t>
      </w:r>
      <w:proofErr w:type="spellStart"/>
      <w:r w:rsidR="00153B85" w:rsidRPr="00153B85">
        <w:rPr>
          <w:lang w:val="en-US"/>
        </w:rPr>
        <w:t>Pesquero</w:t>
      </w:r>
      <w:proofErr w:type="spellEnd"/>
      <w:r w:rsidR="00153B85" w:rsidRPr="00153B85">
        <w:rPr>
          <w:lang w:val="en-US"/>
        </w:rPr>
        <w:t xml:space="preserve"> </w:t>
      </w:r>
      <w:proofErr w:type="spellStart"/>
      <w:r w:rsidR="00153B85" w:rsidRPr="00153B85">
        <w:rPr>
          <w:lang w:val="en-US"/>
        </w:rPr>
        <w:t>Colombiano</w:t>
      </w:r>
      <w:proofErr w:type="spellEnd"/>
      <w:r w:rsidR="00153B85" w:rsidRPr="00153B85">
        <w:rPr>
          <w:lang w:val="en-US"/>
        </w:rPr>
        <w:t xml:space="preserve"> (SEPEC), </w:t>
      </w:r>
      <w:proofErr w:type="spellStart"/>
      <w:r w:rsidR="00153B85" w:rsidRPr="00153B85">
        <w:rPr>
          <w:lang w:val="en-US"/>
        </w:rPr>
        <w:t>Encuesta</w:t>
      </w:r>
      <w:proofErr w:type="spellEnd"/>
      <w:r w:rsidR="00153B85" w:rsidRPr="00153B85">
        <w:rPr>
          <w:lang w:val="en-US"/>
        </w:rPr>
        <w:t xml:space="preserve"> </w:t>
      </w:r>
      <w:proofErr w:type="spellStart"/>
      <w:r w:rsidR="00153B85" w:rsidRPr="00153B85">
        <w:rPr>
          <w:lang w:val="en-US"/>
        </w:rPr>
        <w:t>Estructural</w:t>
      </w:r>
      <w:proofErr w:type="spellEnd"/>
      <w:r w:rsidR="00153B85" w:rsidRPr="00153B85">
        <w:rPr>
          <w:lang w:val="en-US"/>
        </w:rPr>
        <w:t xml:space="preserve"> de Sitios de </w:t>
      </w:r>
      <w:proofErr w:type="spellStart"/>
      <w:r w:rsidR="00153B85" w:rsidRPr="00153B85">
        <w:rPr>
          <w:lang w:val="en-US"/>
        </w:rPr>
        <w:t>Desembarco</w:t>
      </w:r>
      <w:proofErr w:type="spellEnd"/>
      <w:r w:rsidR="00153B85" w:rsidRPr="00153B85">
        <w:rPr>
          <w:lang w:val="en-US"/>
        </w:rPr>
        <w:t xml:space="preserve"> y Censo de </w:t>
      </w:r>
      <w:proofErr w:type="spellStart"/>
      <w:r w:rsidR="00153B85" w:rsidRPr="00153B85">
        <w:rPr>
          <w:lang w:val="en-US"/>
        </w:rPr>
        <w:t>Unidades</w:t>
      </w:r>
      <w:proofErr w:type="spellEnd"/>
      <w:r w:rsidR="00153B85" w:rsidRPr="00153B85">
        <w:rPr>
          <w:lang w:val="en-US"/>
        </w:rPr>
        <w:t xml:space="preserve"> </w:t>
      </w:r>
      <w:proofErr w:type="spellStart"/>
      <w:r w:rsidR="00153B85" w:rsidRPr="00153B85">
        <w:rPr>
          <w:lang w:val="en-US"/>
        </w:rPr>
        <w:t>Economicas</w:t>
      </w:r>
      <w:proofErr w:type="spellEnd"/>
      <w:r w:rsidR="00153B85" w:rsidRPr="00153B85">
        <w:rPr>
          <w:lang w:val="en-US"/>
        </w:rPr>
        <w:t xml:space="preserve"> de </w:t>
      </w:r>
      <w:proofErr w:type="spellStart"/>
      <w:r w:rsidR="00153B85" w:rsidRPr="00153B85">
        <w:rPr>
          <w:lang w:val="en-US"/>
        </w:rPr>
        <w:t>Pesca</w:t>
      </w:r>
      <w:proofErr w:type="spellEnd"/>
      <w:r w:rsidR="00153B85" w:rsidRPr="00153B85">
        <w:rPr>
          <w:lang w:val="en-US"/>
        </w:rPr>
        <w:t xml:space="preserve">; </w:t>
      </w:r>
      <w:proofErr w:type="spellStart"/>
      <w:r w:rsidR="00153B85" w:rsidRPr="00153B85">
        <w:rPr>
          <w:lang w:val="en-US"/>
        </w:rPr>
        <w:t>Carnetizacion</w:t>
      </w:r>
      <w:proofErr w:type="spellEnd"/>
      <w:r w:rsidR="00153B85" w:rsidRPr="00153B85">
        <w:rPr>
          <w:lang w:val="en-US"/>
        </w:rPr>
        <w:t xml:space="preserve"> de </w:t>
      </w:r>
      <w:proofErr w:type="spellStart"/>
      <w:r w:rsidR="00153B85" w:rsidRPr="00153B85">
        <w:rPr>
          <w:lang w:val="en-US"/>
        </w:rPr>
        <w:t>pescadores</w:t>
      </w:r>
      <w:proofErr w:type="spellEnd"/>
      <w:r w:rsidR="00153B85" w:rsidRPr="00153B85">
        <w:rPr>
          <w:lang w:val="en-US"/>
        </w:rPr>
        <w:t xml:space="preserve"> (DTAF - AUNAP). The number of fishers operating in the country is estimated starting from the following data sources: 1. The structural surveys, carried out by SEPEC in 2017 and 2020 (</w:t>
      </w:r>
      <w:proofErr w:type="spellStart"/>
      <w:r w:rsidR="00153B85" w:rsidRPr="00153B85">
        <w:rPr>
          <w:lang w:val="en-US"/>
        </w:rPr>
        <w:t>Encuesta</w:t>
      </w:r>
      <w:proofErr w:type="spellEnd"/>
      <w:r w:rsidR="00153B85" w:rsidRPr="00153B85">
        <w:rPr>
          <w:lang w:val="en-US"/>
        </w:rPr>
        <w:t xml:space="preserve"> </w:t>
      </w:r>
      <w:proofErr w:type="spellStart"/>
      <w:r w:rsidR="00153B85" w:rsidRPr="00153B85">
        <w:rPr>
          <w:lang w:val="en-US"/>
        </w:rPr>
        <w:t>Estructural</w:t>
      </w:r>
      <w:proofErr w:type="spellEnd"/>
      <w:r w:rsidR="00153B85" w:rsidRPr="00153B85">
        <w:rPr>
          <w:lang w:val="en-US"/>
        </w:rPr>
        <w:t xml:space="preserve"> de Sitios de </w:t>
      </w:r>
      <w:proofErr w:type="spellStart"/>
      <w:r w:rsidR="00153B85" w:rsidRPr="00153B85">
        <w:rPr>
          <w:lang w:val="en-US"/>
        </w:rPr>
        <w:t>Desembarco</w:t>
      </w:r>
      <w:proofErr w:type="spellEnd"/>
      <w:r w:rsidR="00153B85" w:rsidRPr="00153B85">
        <w:rPr>
          <w:lang w:val="en-US"/>
        </w:rPr>
        <w:t xml:space="preserve"> y Censo de </w:t>
      </w:r>
      <w:proofErr w:type="spellStart"/>
      <w:r w:rsidR="00153B85" w:rsidRPr="00153B85">
        <w:rPr>
          <w:lang w:val="en-US"/>
        </w:rPr>
        <w:t>Unidades</w:t>
      </w:r>
      <w:proofErr w:type="spellEnd"/>
      <w:r w:rsidR="00153B85" w:rsidRPr="00153B85">
        <w:rPr>
          <w:lang w:val="en-US"/>
        </w:rPr>
        <w:t xml:space="preserve"> </w:t>
      </w:r>
      <w:proofErr w:type="spellStart"/>
      <w:r w:rsidR="00153B85" w:rsidRPr="00153B85">
        <w:rPr>
          <w:lang w:val="en-US"/>
        </w:rPr>
        <w:t>Economicas</w:t>
      </w:r>
      <w:proofErr w:type="spellEnd"/>
      <w:r w:rsidR="00153B85" w:rsidRPr="00153B85">
        <w:rPr>
          <w:lang w:val="en-US"/>
        </w:rPr>
        <w:t xml:space="preserve"> de </w:t>
      </w:r>
      <w:proofErr w:type="spellStart"/>
      <w:r w:rsidR="00153B85" w:rsidRPr="00153B85">
        <w:rPr>
          <w:lang w:val="en-US"/>
        </w:rPr>
        <w:t>Pesca</w:t>
      </w:r>
      <w:proofErr w:type="spellEnd"/>
      <w:r w:rsidR="00153B85" w:rsidRPr="00153B85">
        <w:rPr>
          <w:lang w:val="en-US"/>
        </w:rPr>
        <w:t>) with the objective of collecting information on landing sites and production volumes, in particular on the number of small-scale fishing landing sites, on the number of economic fishing units associated with each location, and on the main and secondary fishing gears and methods. This information was in turn used to estimate the average number of persons involved in a fishing operation. 2. The information on fishing permits, reported by regional and technical offices (</w:t>
      </w:r>
      <w:proofErr w:type="spellStart"/>
      <w:r w:rsidR="00153B85" w:rsidRPr="00153B85">
        <w:rPr>
          <w:lang w:val="en-US"/>
        </w:rPr>
        <w:t>Direcciones</w:t>
      </w:r>
      <w:proofErr w:type="spellEnd"/>
      <w:r w:rsidR="00153B85" w:rsidRPr="00153B85">
        <w:rPr>
          <w:lang w:val="en-US"/>
        </w:rPr>
        <w:t xml:space="preserve"> </w:t>
      </w:r>
      <w:proofErr w:type="spellStart"/>
      <w:r w:rsidR="00153B85" w:rsidRPr="00153B85">
        <w:rPr>
          <w:lang w:val="en-US"/>
        </w:rPr>
        <w:t>Regionales</w:t>
      </w:r>
      <w:proofErr w:type="spellEnd"/>
      <w:r w:rsidR="00153B85" w:rsidRPr="00153B85">
        <w:rPr>
          <w:lang w:val="en-US"/>
        </w:rPr>
        <w:t xml:space="preserve"> y la Dirección Técnica de </w:t>
      </w:r>
      <w:proofErr w:type="spellStart"/>
      <w:r w:rsidR="00153B85" w:rsidRPr="00153B85">
        <w:rPr>
          <w:lang w:val="en-US"/>
        </w:rPr>
        <w:t>Administración</w:t>
      </w:r>
      <w:proofErr w:type="spellEnd"/>
      <w:r w:rsidR="00153B85" w:rsidRPr="00153B85">
        <w:rPr>
          <w:lang w:val="en-US"/>
        </w:rPr>
        <w:t xml:space="preserve"> y </w:t>
      </w:r>
      <w:proofErr w:type="spellStart"/>
      <w:r w:rsidR="00153B85" w:rsidRPr="00153B85">
        <w:rPr>
          <w:lang w:val="en-US"/>
        </w:rPr>
        <w:t>Fomento</w:t>
      </w:r>
      <w:proofErr w:type="spellEnd"/>
      <w:r w:rsidR="00153B85" w:rsidRPr="00153B85">
        <w:rPr>
          <w:lang w:val="en-US"/>
        </w:rPr>
        <w:t>) of the national authority for fisheries and aquaculture (</w:t>
      </w:r>
      <w:proofErr w:type="spellStart"/>
      <w:r w:rsidR="00153B85" w:rsidRPr="00153B85">
        <w:rPr>
          <w:lang w:val="en-US"/>
        </w:rPr>
        <w:t>Autoridad</w:t>
      </w:r>
      <w:proofErr w:type="spellEnd"/>
      <w:r w:rsidR="00153B85" w:rsidRPr="00153B85">
        <w:rPr>
          <w:lang w:val="en-US"/>
        </w:rPr>
        <w:t xml:space="preserve"> Nacional de Acuicultura y </w:t>
      </w:r>
      <w:proofErr w:type="spellStart"/>
      <w:r w:rsidR="00153B85" w:rsidRPr="00153B85">
        <w:rPr>
          <w:lang w:val="en-US"/>
        </w:rPr>
        <w:t>Pesca</w:t>
      </w:r>
      <w:proofErr w:type="spellEnd"/>
      <w:r w:rsidR="00153B85" w:rsidRPr="00153B85">
        <w:rPr>
          <w:lang w:val="en-US"/>
        </w:rPr>
        <w:t xml:space="preserve"> - AUNAP) which has improved thanks to the work carried out under the agreement with UNPD from 2019 to 2021.</w:t>
      </w:r>
    </w:p>
    <w:p w14:paraId="0CC51F29" w14:textId="6761E861" w:rsidR="00153B85" w:rsidRDefault="003A417B" w:rsidP="00153B85">
      <w:pPr>
        <w:jc w:val="both"/>
        <w:rPr>
          <w:lang w:val="en-US"/>
        </w:rPr>
      </w:pPr>
      <w:r w:rsidRPr="003A417B">
        <w:rPr>
          <w:i/>
          <w:lang w:val="en-US"/>
        </w:rPr>
        <w:t>Frequency of the data</w:t>
      </w:r>
      <w:r>
        <w:rPr>
          <w:lang w:val="en-US"/>
        </w:rPr>
        <w:t>: Annual</w:t>
      </w:r>
    </w:p>
    <w:p w14:paraId="6B58AC71" w14:textId="0D323ADC" w:rsidR="00153B85" w:rsidRDefault="003A417B" w:rsidP="00153B85">
      <w:pPr>
        <w:jc w:val="both"/>
        <w:rPr>
          <w:lang w:val="en-US"/>
        </w:rPr>
      </w:pPr>
      <w:r w:rsidRPr="003A417B">
        <w:rPr>
          <w:i/>
          <w:lang w:val="en-US"/>
        </w:rPr>
        <w:t>Geographical coverage</w:t>
      </w:r>
      <w:r w:rsidRPr="003A417B">
        <w:rPr>
          <w:lang w:val="en-US"/>
        </w:rPr>
        <w:t>: The whole country is covered.</w:t>
      </w:r>
    </w:p>
    <w:p w14:paraId="781D1024" w14:textId="267EDDBC" w:rsidR="00153B85" w:rsidRPr="00153B85" w:rsidRDefault="003A417B" w:rsidP="00153B85">
      <w:pPr>
        <w:jc w:val="both"/>
        <w:rPr>
          <w:lang w:val="it-IT"/>
        </w:rPr>
      </w:pPr>
      <w:r w:rsidRPr="003A417B">
        <w:rPr>
          <w:i/>
          <w:lang w:val="it-IT"/>
        </w:rPr>
        <w:t>Media used to disseminate the data</w:t>
      </w:r>
      <w:r w:rsidR="00153B85" w:rsidRPr="00153B85">
        <w:rPr>
          <w:lang w:val="it-IT"/>
        </w:rPr>
        <w:t xml:space="preserve">: </w:t>
      </w:r>
      <w:r w:rsidR="004824C8" w:rsidRPr="004824C8">
        <w:rPr>
          <w:lang w:val="it-IT"/>
        </w:rPr>
        <w:t xml:space="preserve">Online </w:t>
      </w:r>
      <w:r w:rsidR="00153B85" w:rsidRPr="00153B85">
        <w:rPr>
          <w:lang w:val="it-IT"/>
        </w:rPr>
        <w:t>database / Servicio Estadístico Pesquero Colombiano (</w:t>
      </w:r>
      <w:r w:rsidR="00B71BB3">
        <w:rPr>
          <w:lang w:val="it-IT"/>
        </w:rPr>
        <w:fldChar w:fldCharType="begin"/>
      </w:r>
      <w:r w:rsidR="00B71BB3">
        <w:rPr>
          <w:lang w:val="it-IT"/>
        </w:rPr>
        <w:instrText>HYPERLINK "http://sepec.aunap.gov.co/"</w:instrText>
      </w:r>
      <w:r w:rsidR="00B71BB3">
        <w:rPr>
          <w:lang w:val="it-IT"/>
        </w:rPr>
      </w:r>
      <w:r w:rsidR="00B71BB3">
        <w:rPr>
          <w:lang w:val="it-IT"/>
        </w:rPr>
        <w:fldChar w:fldCharType="separate"/>
      </w:r>
      <w:r w:rsidR="00153B85" w:rsidRPr="00B71BB3">
        <w:rPr>
          <w:rStyle w:val="Hyperlink"/>
          <w:lang w:val="it-IT"/>
        </w:rPr>
        <w:t>SEPEC</w:t>
      </w:r>
      <w:r w:rsidR="00B71BB3">
        <w:rPr>
          <w:lang w:val="it-IT"/>
        </w:rPr>
        <w:fldChar w:fldCharType="end"/>
      </w:r>
      <w:r w:rsidR="00153B85" w:rsidRPr="00153B85">
        <w:rPr>
          <w:lang w:val="it-IT"/>
        </w:rPr>
        <w:t>)</w:t>
      </w:r>
    </w:p>
    <w:p w14:paraId="0F43B63A" w14:textId="22B3693D" w:rsidR="00153B85" w:rsidRPr="00153B85" w:rsidRDefault="003A417B" w:rsidP="00153B85">
      <w:pPr>
        <w:jc w:val="both"/>
        <w:rPr>
          <w:lang w:val="en-US"/>
        </w:rPr>
      </w:pPr>
      <w:r w:rsidRPr="003A417B">
        <w:rPr>
          <w:i/>
          <w:lang w:val="en-US"/>
        </w:rPr>
        <w:t>Any additional information</w:t>
      </w:r>
      <w:r w:rsidR="00153B85" w:rsidRPr="00153B85">
        <w:rPr>
          <w:lang w:val="en-US"/>
        </w:rPr>
        <w:t>: The significant increase in reported jobs in marine-coastal fishing and freshwater fishing starting from 2021 is related to the increased formalization of fishermen, due to agreements developed by AUNAP and UNDP during 2019, 2020, and 2021. These agreements supported the process with socioeconomic information about the fishermen and an online application, associated with targets set for the regions, which allowed the number of fishermen with a valid permit to rise from 60,000 in 2019 to 114,000 in 2024. The low number of fish farmers in 1995 and 1996 is due to production trends.</w:t>
      </w:r>
    </w:p>
    <w:p w14:paraId="5D35560C" w14:textId="77777777" w:rsidR="00153B85" w:rsidRPr="00153B85" w:rsidRDefault="00153B85" w:rsidP="00153B85">
      <w:pPr>
        <w:jc w:val="both"/>
        <w:rPr>
          <w:b/>
          <w:bCs/>
          <w:lang w:val="fr-FR"/>
        </w:rPr>
      </w:pPr>
      <w:bookmarkStart w:id="12" w:name="CostaRica"/>
      <w:r w:rsidRPr="00153B85">
        <w:rPr>
          <w:b/>
          <w:bCs/>
          <w:lang w:val="fr-FR"/>
        </w:rPr>
        <w:t>Costa Rica</w:t>
      </w:r>
    </w:p>
    <w:bookmarkEnd w:id="12"/>
    <w:p w14:paraId="550A6E77" w14:textId="7BE50C7B" w:rsidR="00153B85" w:rsidRDefault="003A417B" w:rsidP="00153B85">
      <w:pPr>
        <w:jc w:val="both"/>
        <w:rPr>
          <w:lang w:val="en-US"/>
        </w:rPr>
      </w:pPr>
      <w:r w:rsidRPr="003A417B">
        <w:rPr>
          <w:i/>
          <w:lang w:val="fr-FR"/>
        </w:rPr>
        <w:lastRenderedPageBreak/>
        <w:t>Source of the data</w:t>
      </w:r>
      <w:r w:rsidR="00153B85" w:rsidRPr="00153B85">
        <w:rPr>
          <w:lang w:val="fr-FR"/>
        </w:rPr>
        <w:t xml:space="preserve">: </w:t>
      </w:r>
      <w:proofErr w:type="spellStart"/>
      <w:r w:rsidR="00153B85" w:rsidRPr="00153B85">
        <w:rPr>
          <w:lang w:val="fr-FR"/>
        </w:rPr>
        <w:t>Sample</w:t>
      </w:r>
      <w:proofErr w:type="spellEnd"/>
      <w:r w:rsidR="00153B85" w:rsidRPr="00153B85">
        <w:rPr>
          <w:lang w:val="fr-FR"/>
        </w:rPr>
        <w:t xml:space="preserve"> </w:t>
      </w:r>
      <w:proofErr w:type="spellStart"/>
      <w:r w:rsidR="00153B85" w:rsidRPr="00153B85">
        <w:rPr>
          <w:lang w:val="fr-FR"/>
        </w:rPr>
        <w:t>surveys</w:t>
      </w:r>
      <w:proofErr w:type="spellEnd"/>
      <w:r w:rsidR="00153B85" w:rsidRPr="00153B85">
        <w:rPr>
          <w:lang w:val="fr-FR"/>
        </w:rPr>
        <w:t xml:space="preserve"> - 1) 1995-2009: </w:t>
      </w:r>
      <w:proofErr w:type="spellStart"/>
      <w:r w:rsidR="00153B85" w:rsidRPr="00153B85">
        <w:rPr>
          <w:lang w:val="fr-FR"/>
        </w:rPr>
        <w:t>Encuesta</w:t>
      </w:r>
      <w:proofErr w:type="spellEnd"/>
      <w:r w:rsidR="00153B85" w:rsidRPr="00153B85">
        <w:rPr>
          <w:lang w:val="fr-FR"/>
        </w:rPr>
        <w:t xml:space="preserve"> de </w:t>
      </w:r>
      <w:proofErr w:type="spellStart"/>
      <w:r w:rsidR="00153B85" w:rsidRPr="00153B85">
        <w:rPr>
          <w:lang w:val="fr-FR"/>
        </w:rPr>
        <w:t>Hogares</w:t>
      </w:r>
      <w:proofErr w:type="spellEnd"/>
      <w:r w:rsidR="00153B85" w:rsidRPr="00153B85">
        <w:rPr>
          <w:lang w:val="fr-FR"/>
        </w:rPr>
        <w:t xml:space="preserve"> de </w:t>
      </w:r>
      <w:proofErr w:type="spellStart"/>
      <w:r w:rsidR="00153B85" w:rsidRPr="00153B85">
        <w:rPr>
          <w:lang w:val="fr-FR"/>
        </w:rPr>
        <w:t>Propósitos</w:t>
      </w:r>
      <w:proofErr w:type="spellEnd"/>
      <w:r w:rsidR="00153B85" w:rsidRPr="00153B85">
        <w:rPr>
          <w:lang w:val="fr-FR"/>
        </w:rPr>
        <w:t xml:space="preserve"> </w:t>
      </w:r>
      <w:proofErr w:type="spellStart"/>
      <w:r w:rsidR="00153B85" w:rsidRPr="00153B85">
        <w:rPr>
          <w:lang w:val="fr-FR"/>
        </w:rPr>
        <w:t>Múltiples</w:t>
      </w:r>
      <w:proofErr w:type="spellEnd"/>
      <w:r w:rsidR="00153B85" w:rsidRPr="00153B85">
        <w:rPr>
          <w:lang w:val="fr-FR"/>
        </w:rPr>
        <w:t xml:space="preserve"> (EHPM). 2) 2010-2021: </w:t>
      </w:r>
      <w:proofErr w:type="spellStart"/>
      <w:r w:rsidR="00153B85" w:rsidRPr="00153B85">
        <w:rPr>
          <w:lang w:val="fr-FR"/>
        </w:rPr>
        <w:t>Encuesta</w:t>
      </w:r>
      <w:proofErr w:type="spellEnd"/>
      <w:r w:rsidR="00153B85" w:rsidRPr="00153B85">
        <w:rPr>
          <w:lang w:val="fr-FR"/>
        </w:rPr>
        <w:t xml:space="preserve"> Continua de </w:t>
      </w:r>
      <w:proofErr w:type="spellStart"/>
      <w:r w:rsidR="00153B85" w:rsidRPr="00153B85">
        <w:rPr>
          <w:lang w:val="fr-FR"/>
        </w:rPr>
        <w:t>Empleo</w:t>
      </w:r>
      <w:proofErr w:type="spellEnd"/>
      <w:r w:rsidR="00153B85" w:rsidRPr="00153B85">
        <w:rPr>
          <w:lang w:val="fr-FR"/>
        </w:rPr>
        <w:t xml:space="preserve"> (ECE). </w:t>
      </w:r>
      <w:r w:rsidR="00153B85" w:rsidRPr="00153B85">
        <w:rPr>
          <w:lang w:val="en-US"/>
        </w:rPr>
        <w:t>Ambas del Instituto Nacional de Estadística y Censos (INEC).</w:t>
      </w:r>
    </w:p>
    <w:p w14:paraId="10A631E8" w14:textId="77777777" w:rsidR="00153B85" w:rsidRDefault="00153B85" w:rsidP="00153B85">
      <w:pPr>
        <w:jc w:val="both"/>
        <w:rPr>
          <w:lang w:val="en-US"/>
        </w:rPr>
      </w:pPr>
      <w:r w:rsidRPr="00153B85">
        <w:rPr>
          <w:lang w:val="en-US"/>
        </w:rPr>
        <w:t>From 1995 to 2009 data are annual; from 2010 onwards data are quarterly.</w:t>
      </w:r>
    </w:p>
    <w:p w14:paraId="5E8A0C4E" w14:textId="79F7BC7B" w:rsidR="00153B85" w:rsidRDefault="003A417B" w:rsidP="00153B85">
      <w:pPr>
        <w:jc w:val="both"/>
        <w:rPr>
          <w:lang w:val="en-US"/>
        </w:rPr>
      </w:pPr>
      <w:r w:rsidRPr="003A417B">
        <w:rPr>
          <w:i/>
          <w:lang w:val="en-US"/>
        </w:rPr>
        <w:t>Geographical coverage</w:t>
      </w:r>
      <w:r w:rsidRPr="003A417B">
        <w:rPr>
          <w:lang w:val="en-US"/>
        </w:rPr>
        <w:t>: The whole country is covered.</w:t>
      </w:r>
    </w:p>
    <w:p w14:paraId="34035821" w14:textId="1CDAE4DB" w:rsidR="00153B85" w:rsidRDefault="003A417B" w:rsidP="00153B85">
      <w:pPr>
        <w:jc w:val="both"/>
        <w:rPr>
          <w:lang w:val="en-US"/>
        </w:rPr>
      </w:pPr>
      <w:r w:rsidRPr="003A417B">
        <w:rPr>
          <w:i/>
          <w:lang w:val="en-US"/>
        </w:rPr>
        <w:t>Media used to disseminate the data</w:t>
      </w:r>
      <w:r w:rsidR="00153B85" w:rsidRPr="00153B85">
        <w:rPr>
          <w:lang w:val="en-US"/>
        </w:rPr>
        <w:t xml:space="preserve">: Publication / </w:t>
      </w:r>
      <w:proofErr w:type="spellStart"/>
      <w:r w:rsidR="00153B85" w:rsidRPr="00153B85">
        <w:rPr>
          <w:lang w:val="en-US"/>
        </w:rPr>
        <w:t>Labour</w:t>
      </w:r>
      <w:proofErr w:type="spellEnd"/>
      <w:r w:rsidR="00153B85" w:rsidRPr="00153B85">
        <w:rPr>
          <w:lang w:val="en-US"/>
        </w:rPr>
        <w:t xml:space="preserve"> Market Indicators (General Results), released in February, May, August and November.</w:t>
      </w:r>
    </w:p>
    <w:p w14:paraId="2357812F" w14:textId="77777777" w:rsidR="00E86F52" w:rsidRDefault="003A417B" w:rsidP="00153B85">
      <w:pPr>
        <w:jc w:val="both"/>
        <w:rPr>
          <w:lang w:val="en-US"/>
        </w:rPr>
      </w:pPr>
      <w:r w:rsidRPr="003A417B">
        <w:rPr>
          <w:i/>
          <w:lang w:val="en-US"/>
        </w:rPr>
        <w:t>Any additional information</w:t>
      </w:r>
      <w:r w:rsidR="00153B85" w:rsidRPr="00153B85">
        <w:rPr>
          <w:lang w:val="en-US"/>
        </w:rPr>
        <w:t>: Regarding the economic sector, data are compiled according to the classification of economic activity in Costa Rica (</w:t>
      </w:r>
      <w:proofErr w:type="spellStart"/>
      <w:r w:rsidR="00153B85" w:rsidRPr="00153B85">
        <w:rPr>
          <w:lang w:val="en-US"/>
        </w:rPr>
        <w:t>Clasificación</w:t>
      </w:r>
      <w:proofErr w:type="spellEnd"/>
      <w:r w:rsidR="00153B85" w:rsidRPr="00153B85">
        <w:rPr>
          <w:lang w:val="en-US"/>
        </w:rPr>
        <w:t xml:space="preserve"> de </w:t>
      </w:r>
      <w:proofErr w:type="spellStart"/>
      <w:r w:rsidR="00153B85" w:rsidRPr="00153B85">
        <w:rPr>
          <w:lang w:val="en-US"/>
        </w:rPr>
        <w:t>Actividades</w:t>
      </w:r>
      <w:proofErr w:type="spellEnd"/>
      <w:r w:rsidR="00153B85" w:rsidRPr="00153B85">
        <w:rPr>
          <w:lang w:val="en-US"/>
        </w:rPr>
        <w:t xml:space="preserve"> </w:t>
      </w:r>
      <w:proofErr w:type="spellStart"/>
      <w:r w:rsidR="00153B85" w:rsidRPr="00153B85">
        <w:rPr>
          <w:lang w:val="en-US"/>
        </w:rPr>
        <w:t>Económicas</w:t>
      </w:r>
      <w:proofErr w:type="spellEnd"/>
      <w:r w:rsidR="00153B85" w:rsidRPr="00153B85">
        <w:rPr>
          <w:lang w:val="en-US"/>
        </w:rPr>
        <w:t xml:space="preserve"> de Costa Rica 2011, CAECR-2011), which is based on ISIC Rev.4 (International Standard Industrial Classification of All Economic Activities, Revision 4). The following groups are considered:  </w:t>
      </w:r>
    </w:p>
    <w:p w14:paraId="7B058447" w14:textId="5BDB46EC" w:rsidR="00E86F52" w:rsidRPr="00E86F52" w:rsidRDefault="00153B85" w:rsidP="00E86F52">
      <w:pPr>
        <w:pStyle w:val="ListParagraph"/>
        <w:numPr>
          <w:ilvl w:val="0"/>
          <w:numId w:val="4"/>
        </w:numPr>
        <w:jc w:val="both"/>
        <w:rPr>
          <w:lang w:val="en-US"/>
        </w:rPr>
      </w:pPr>
      <w:r w:rsidRPr="00E86F52">
        <w:rPr>
          <w:lang w:val="en-US"/>
        </w:rPr>
        <w:t xml:space="preserve">Group 031: </w:t>
      </w:r>
      <w:r w:rsidR="00E86F52" w:rsidRPr="00E86F52">
        <w:rPr>
          <w:lang w:val="en-US"/>
        </w:rPr>
        <w:t>Fishing -</w:t>
      </w:r>
      <w:r w:rsidRPr="00E86F52">
        <w:rPr>
          <w:lang w:val="en-US"/>
        </w:rPr>
        <w:t xml:space="preserve"> Group 032: Aquaculture </w:t>
      </w:r>
    </w:p>
    <w:p w14:paraId="17430BBC" w14:textId="70C249A7" w:rsidR="00E86F52" w:rsidRPr="00E86F52" w:rsidRDefault="00153B85" w:rsidP="00E86F52">
      <w:pPr>
        <w:pStyle w:val="ListParagraph"/>
        <w:numPr>
          <w:ilvl w:val="0"/>
          <w:numId w:val="4"/>
        </w:numPr>
        <w:jc w:val="both"/>
        <w:rPr>
          <w:lang w:val="en-US"/>
        </w:rPr>
      </w:pPr>
      <w:r w:rsidRPr="00E86F52">
        <w:rPr>
          <w:lang w:val="en-US"/>
        </w:rPr>
        <w:t xml:space="preserve">Group 102: Processing and preserving of fish, crustaceans and </w:t>
      </w:r>
      <w:proofErr w:type="spellStart"/>
      <w:r w:rsidRPr="00E86F52">
        <w:rPr>
          <w:lang w:val="en-US"/>
        </w:rPr>
        <w:t>molluscs</w:t>
      </w:r>
      <w:proofErr w:type="spellEnd"/>
      <w:r w:rsidRPr="00E86F52">
        <w:rPr>
          <w:lang w:val="en-US"/>
        </w:rPr>
        <w:t xml:space="preserve">. </w:t>
      </w:r>
    </w:p>
    <w:p w14:paraId="2D3B4A38" w14:textId="77777777" w:rsidR="00E86F52" w:rsidRDefault="00153B85" w:rsidP="00153B85">
      <w:pPr>
        <w:jc w:val="both"/>
        <w:rPr>
          <w:lang w:val="en-US"/>
        </w:rPr>
      </w:pPr>
      <w:r w:rsidRPr="00153B85">
        <w:rPr>
          <w:lang w:val="en-US"/>
        </w:rPr>
        <w:t xml:space="preserve">Please notice that the group Fishing is not further disaggregated, as numbers are quite small and they could show problems of statistical representativity. </w:t>
      </w:r>
    </w:p>
    <w:p w14:paraId="17038A33" w14:textId="77777777" w:rsidR="00E86F52" w:rsidRDefault="00153B85" w:rsidP="00153B85">
      <w:pPr>
        <w:jc w:val="both"/>
        <w:rPr>
          <w:lang w:val="en-US"/>
        </w:rPr>
      </w:pPr>
      <w:r w:rsidRPr="00153B85">
        <w:rPr>
          <w:lang w:val="en-US"/>
        </w:rPr>
        <w:t xml:space="preserve">Regarding the working status, workers are classified based in the following:   </w:t>
      </w:r>
    </w:p>
    <w:p w14:paraId="1C15FF6F" w14:textId="4FF2C3A4" w:rsidR="00E86F52" w:rsidRPr="00E86F52" w:rsidRDefault="00153B85" w:rsidP="00E86F52">
      <w:pPr>
        <w:pStyle w:val="ListParagraph"/>
        <w:numPr>
          <w:ilvl w:val="0"/>
          <w:numId w:val="7"/>
        </w:numPr>
        <w:jc w:val="both"/>
        <w:rPr>
          <w:lang w:val="en-US"/>
        </w:rPr>
      </w:pPr>
      <w:r w:rsidRPr="00E86F52">
        <w:rPr>
          <w:lang w:val="en-US"/>
        </w:rPr>
        <w:t xml:space="preserve">Full time: it refers to a person who has worked 35 hours or more per week in this activity;  </w:t>
      </w:r>
    </w:p>
    <w:p w14:paraId="5C02163F" w14:textId="115B3120" w:rsidR="00E86F52" w:rsidRPr="00E86F52" w:rsidRDefault="00153B85" w:rsidP="00E86F52">
      <w:pPr>
        <w:pStyle w:val="ListParagraph"/>
        <w:numPr>
          <w:ilvl w:val="0"/>
          <w:numId w:val="7"/>
        </w:numPr>
        <w:jc w:val="both"/>
        <w:rPr>
          <w:lang w:val="en-US"/>
        </w:rPr>
      </w:pPr>
      <w:r w:rsidRPr="00E86F52">
        <w:rPr>
          <w:lang w:val="en-US"/>
        </w:rPr>
        <w:t xml:space="preserve">Part time: it refers to a person who has worked less </w:t>
      </w:r>
      <w:r w:rsidR="00E86F52" w:rsidRPr="00E86F52">
        <w:rPr>
          <w:lang w:val="en-US"/>
        </w:rPr>
        <w:t>than</w:t>
      </w:r>
      <w:r w:rsidRPr="00E86F52">
        <w:rPr>
          <w:lang w:val="en-US"/>
        </w:rPr>
        <w:t xml:space="preserve"> 35 hours per week in this activity. It includes also occasional workers. </w:t>
      </w:r>
    </w:p>
    <w:p w14:paraId="33B2908F" w14:textId="5C20CAB2" w:rsidR="00153B85" w:rsidRPr="00153B85" w:rsidRDefault="00153B85" w:rsidP="00153B85">
      <w:pPr>
        <w:jc w:val="both"/>
        <w:rPr>
          <w:lang w:val="en-US"/>
        </w:rPr>
      </w:pPr>
      <w:r w:rsidRPr="00153B85">
        <w:rPr>
          <w:lang w:val="en-US"/>
        </w:rPr>
        <w:t xml:space="preserve">The EHPM survey is based on the concept of hours usually worked per week, the ECE survey is based on the concept of hours actually worked per week. EHPM numbers were furtherly manipulated in order to obtain series comparable with ECE numbers; however, some methodological differences remain between the two series. ECE-INEC does not guarantee the statistical significance of employment data by branch of economic activity, which may vary from year to year due to the size of the sample.  It is not recommended to use employment data under 100 people. The number of fish farmers shows an increase in 2004 more likely due to an acceleration in production and exports especially in tilapia, thanks to a technical assistance plan promoted by the Ministry of Agriculture and Livestock. The number of fishermen shows a decrease in </w:t>
      </w:r>
      <w:r w:rsidR="00E86F52" w:rsidRPr="00153B85">
        <w:rPr>
          <w:lang w:val="en-US"/>
        </w:rPr>
        <w:t>2004, due</w:t>
      </w:r>
      <w:r w:rsidRPr="00153B85">
        <w:rPr>
          <w:lang w:val="en-US"/>
        </w:rPr>
        <w:t xml:space="preserve"> to a reduction in the landed </w:t>
      </w:r>
      <w:proofErr w:type="spellStart"/>
      <w:r w:rsidRPr="00153B85">
        <w:rPr>
          <w:lang w:val="en-US"/>
        </w:rPr>
        <w:t>tonnes</w:t>
      </w:r>
      <w:proofErr w:type="spellEnd"/>
      <w:r w:rsidRPr="00153B85">
        <w:rPr>
          <w:lang w:val="en-US"/>
        </w:rPr>
        <w:t xml:space="preserve">. </w:t>
      </w:r>
      <w:r w:rsidR="00E86F52" w:rsidRPr="00153B85">
        <w:rPr>
          <w:lang w:val="en-US"/>
        </w:rPr>
        <w:t>Finally,</w:t>
      </w:r>
      <w:r w:rsidRPr="00153B85">
        <w:rPr>
          <w:lang w:val="en-US"/>
        </w:rPr>
        <w:t xml:space="preserve"> the increase in fish processing workers in 2013 reflects the strong investments made by the national leading company between 2012 and 2013 to expand production and export. In the same year, the development of the fishing sector may have been impacted by other factors (i.e. legal problems created by opening up the sector to the competition of a multinational company; national legislations regarding the coverage of coastal fishing for nationals). The survey used to compile the data may encounter accuracy issues, and this explains specific trends in the series.</w:t>
      </w:r>
    </w:p>
    <w:p w14:paraId="08948DC4" w14:textId="77777777" w:rsidR="00153B85" w:rsidRPr="00153B85" w:rsidRDefault="00153B85" w:rsidP="00153B85">
      <w:pPr>
        <w:jc w:val="both"/>
        <w:rPr>
          <w:b/>
          <w:bCs/>
          <w:lang w:val="en-US"/>
        </w:rPr>
      </w:pPr>
      <w:bookmarkStart w:id="13" w:name="Croatia"/>
      <w:r w:rsidRPr="00153B85">
        <w:rPr>
          <w:b/>
          <w:bCs/>
          <w:lang w:val="en-US"/>
        </w:rPr>
        <w:t>Croatia</w:t>
      </w:r>
    </w:p>
    <w:bookmarkEnd w:id="13"/>
    <w:p w14:paraId="51BABC32" w14:textId="718F7B97"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43F8BFE1" w14:textId="14D86208" w:rsidR="00153B85" w:rsidRDefault="003A417B" w:rsidP="00153B85">
      <w:pPr>
        <w:jc w:val="both"/>
        <w:rPr>
          <w:lang w:val="en-US"/>
        </w:rPr>
      </w:pPr>
      <w:r w:rsidRPr="003A417B">
        <w:rPr>
          <w:i/>
          <w:lang w:val="en-US"/>
        </w:rPr>
        <w:t>Frequency of the data</w:t>
      </w:r>
      <w:r>
        <w:rPr>
          <w:lang w:val="en-US"/>
        </w:rPr>
        <w:t>: Annual</w:t>
      </w:r>
    </w:p>
    <w:p w14:paraId="6843AAAD" w14:textId="0D142A07" w:rsidR="00153B85" w:rsidRDefault="003A417B" w:rsidP="00153B85">
      <w:pPr>
        <w:jc w:val="both"/>
        <w:rPr>
          <w:lang w:val="en-US"/>
        </w:rPr>
      </w:pPr>
      <w:r w:rsidRPr="003A417B">
        <w:rPr>
          <w:i/>
          <w:lang w:val="en-US"/>
        </w:rPr>
        <w:t>Geographical coverage</w:t>
      </w:r>
      <w:r w:rsidRPr="003A417B">
        <w:rPr>
          <w:lang w:val="en-US"/>
        </w:rPr>
        <w:t>: The whole country is covered.</w:t>
      </w:r>
    </w:p>
    <w:p w14:paraId="67091722" w14:textId="1AEB1B6B" w:rsidR="00153B85" w:rsidRDefault="003A417B" w:rsidP="00153B85">
      <w:pPr>
        <w:jc w:val="both"/>
        <w:rPr>
          <w:lang w:val="en-US"/>
        </w:rPr>
      </w:pPr>
      <w:r w:rsidRPr="003A417B">
        <w:rPr>
          <w:i/>
          <w:lang w:val="en-US"/>
        </w:rPr>
        <w:lastRenderedPageBreak/>
        <w:t>Media used to disseminate the data</w:t>
      </w:r>
      <w:r w:rsidR="00153B85" w:rsidRPr="00153B85">
        <w:rPr>
          <w:lang w:val="en-US"/>
        </w:rPr>
        <w:t>: Publication / Online publication: Croatian bureau of statistics (on yearly basis), Ministry of Agriculture (yearly, periodically)</w:t>
      </w:r>
    </w:p>
    <w:p w14:paraId="64608E58" w14:textId="0C269069"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Prior to the accession to the EU there were 10430 subsistence fishers in non-commercial category who could not sell their catches but could use static nets which was not in line with the EU acquis. As this was an important issue from socio-economic point of view for Croatia, a compromise solution was agreed prior to the accession. One element of the solution was a phasing out period for subsistence fishery integrated into the Accession Agreement (Document 12012J/TXT) which entailed that a total number of 2000 subsistence fishers could remain in the subsistence category until 31 December 2014. During that period 2000 vessels was allowed to use maximum 200 </w:t>
      </w:r>
      <w:proofErr w:type="spellStart"/>
      <w:r w:rsidR="00153B85" w:rsidRPr="00153B85">
        <w:rPr>
          <w:lang w:val="en-US"/>
        </w:rPr>
        <w:t>metres</w:t>
      </w:r>
      <w:proofErr w:type="spellEnd"/>
      <w:r w:rsidR="00153B85" w:rsidRPr="00153B85">
        <w:rPr>
          <w:lang w:val="en-US"/>
        </w:rPr>
        <w:t xml:space="preserve"> of gillnets in a non-commercial category. In that period, 2000 subsistence fishers have been reported as such. Second element of the solution concerned a formal transition of 3500 subsistence fishers into the commercial category of </w:t>
      </w:r>
      <w:r w:rsidR="00E86F52" w:rsidRPr="00153B85">
        <w:rPr>
          <w:lang w:val="en-US"/>
        </w:rPr>
        <w:t>small-scale</w:t>
      </w:r>
      <w:r w:rsidR="00153B85" w:rsidRPr="00153B85">
        <w:rPr>
          <w:lang w:val="en-US"/>
        </w:rPr>
        <w:t xml:space="preserve"> artisanal fishery. This transition took some time as it was necessary to put in place adequate mechanisms and license the population. Transition by licensing was </w:t>
      </w:r>
      <w:proofErr w:type="spellStart"/>
      <w:r w:rsidR="00153B85" w:rsidRPr="00153B85">
        <w:rPr>
          <w:lang w:val="en-US"/>
        </w:rPr>
        <w:t>finalised</w:t>
      </w:r>
      <w:proofErr w:type="spellEnd"/>
      <w:r w:rsidR="00153B85" w:rsidRPr="00153B85">
        <w:rPr>
          <w:lang w:val="en-US"/>
        </w:rPr>
        <w:t xml:space="preserve"> in 2017 and this phase-in process affected the employment statistics in the years concerned. During the period 2014 to 2017 subsistence fisheries was forbidden and </w:t>
      </w:r>
      <w:r w:rsidR="00FB7AB4" w:rsidRPr="00153B85">
        <w:rPr>
          <w:lang w:val="en-US"/>
        </w:rPr>
        <w:t>small-scale</w:t>
      </w:r>
      <w:r w:rsidR="00153B85" w:rsidRPr="00153B85">
        <w:rPr>
          <w:lang w:val="en-US"/>
        </w:rPr>
        <w:t xml:space="preserve"> artisanal fishery (as a new category) was allowed only upon a corresponding license was issued. Fishers in this new category of </w:t>
      </w:r>
      <w:r w:rsidR="00E86F52" w:rsidRPr="00153B85">
        <w:rPr>
          <w:lang w:val="en-US"/>
        </w:rPr>
        <w:t>small-scale</w:t>
      </w:r>
      <w:r w:rsidR="00153B85" w:rsidRPr="00153B85">
        <w:rPr>
          <w:lang w:val="en-US"/>
        </w:rPr>
        <w:t xml:space="preserve"> artisanal fishery are considered commercial fishers and are allowed to use static nets. However, fishers in this new category are restricted by the amount of daily catch (5kg), by the quantity and types of gears they are allowed to use and by limitation of placing their catches exclusively on the local market if possible. Finally, </w:t>
      </w:r>
      <w:r w:rsidR="00FB7AB4" w:rsidRPr="00153B85">
        <w:rPr>
          <w:lang w:val="en-US"/>
        </w:rPr>
        <w:t>because of</w:t>
      </w:r>
      <w:r w:rsidR="00153B85" w:rsidRPr="00153B85">
        <w:rPr>
          <w:lang w:val="en-US"/>
        </w:rPr>
        <w:t xml:space="preserve"> formal procedures a total of 3 500 fishers transferred to newly created category of </w:t>
      </w:r>
      <w:r w:rsidR="00E86F52" w:rsidRPr="00153B85">
        <w:rPr>
          <w:lang w:val="en-US"/>
        </w:rPr>
        <w:t>small-scale</w:t>
      </w:r>
      <w:r w:rsidR="00153B85" w:rsidRPr="00153B85">
        <w:rPr>
          <w:lang w:val="en-US"/>
        </w:rPr>
        <w:t xml:space="preserve"> artisanal fishery from a non-commercial subsistence fishery category that included a total of 10 430 fishers in the pre-accession period and which formally ceased to exist as from 1 January 2015. The remaining number of subsistence fishers transferred to recreational fisheries or ceased their activity completely.</w:t>
      </w:r>
    </w:p>
    <w:p w14:paraId="64156F42" w14:textId="54095D7A" w:rsidR="00153B85" w:rsidRPr="00153B85" w:rsidRDefault="00153B85" w:rsidP="00153B85">
      <w:pPr>
        <w:jc w:val="both"/>
        <w:rPr>
          <w:b/>
          <w:bCs/>
          <w:lang w:val="en-US"/>
        </w:rPr>
      </w:pPr>
      <w:bookmarkStart w:id="14" w:name="Czechia"/>
      <w:r w:rsidRPr="00153B85">
        <w:rPr>
          <w:b/>
          <w:bCs/>
          <w:lang w:val="en-US"/>
        </w:rPr>
        <w:t>Czechia</w:t>
      </w:r>
    </w:p>
    <w:bookmarkEnd w:id="14"/>
    <w:p w14:paraId="0DD915DB" w14:textId="1B82D69D" w:rsidR="00153B85" w:rsidRDefault="003A417B" w:rsidP="00153B85">
      <w:pPr>
        <w:jc w:val="both"/>
        <w:rPr>
          <w:lang w:val="en-US"/>
        </w:rPr>
      </w:pPr>
      <w:r w:rsidRPr="003A417B">
        <w:rPr>
          <w:i/>
          <w:lang w:val="en-US"/>
        </w:rPr>
        <w:t>Source of the data</w:t>
      </w:r>
      <w:r w:rsidR="00153B85" w:rsidRPr="00153B85">
        <w:rPr>
          <w:lang w:val="en-US"/>
        </w:rPr>
        <w:t xml:space="preserve">: The Czech Fish Farmers Association (Czech Fisheries producers) reports to the Czech Statistical Office in the frame of business statistics. </w:t>
      </w:r>
    </w:p>
    <w:p w14:paraId="0CE5E652" w14:textId="61357C36" w:rsidR="00153B85" w:rsidRDefault="00E86F52" w:rsidP="00153B85">
      <w:pPr>
        <w:jc w:val="both"/>
        <w:rPr>
          <w:lang w:val="en-US"/>
        </w:rPr>
      </w:pPr>
      <w:r w:rsidRPr="003A417B">
        <w:rPr>
          <w:i/>
          <w:lang w:val="en-US"/>
        </w:rPr>
        <w:t>Frequency of the data</w:t>
      </w:r>
      <w:r>
        <w:rPr>
          <w:lang w:val="en-US"/>
        </w:rPr>
        <w:t xml:space="preserve">: </w:t>
      </w:r>
      <w:r w:rsidR="00153B85" w:rsidRPr="00153B85">
        <w:rPr>
          <w:lang w:val="en-US"/>
        </w:rPr>
        <w:t>The data are transmitted regularly from the producers to the Czech Statistical Office; the statistical are sent 1x in a whole year.</w:t>
      </w:r>
    </w:p>
    <w:p w14:paraId="21051EFA" w14:textId="75834115" w:rsidR="00153B85" w:rsidRDefault="003A417B" w:rsidP="00153B85">
      <w:pPr>
        <w:jc w:val="both"/>
        <w:rPr>
          <w:lang w:val="en-US"/>
        </w:rPr>
      </w:pPr>
      <w:r w:rsidRPr="003A417B">
        <w:rPr>
          <w:i/>
          <w:lang w:val="en-US"/>
        </w:rPr>
        <w:t>Geographical coverage</w:t>
      </w:r>
      <w:r w:rsidRPr="003A417B">
        <w:rPr>
          <w:lang w:val="en-US"/>
        </w:rPr>
        <w:t>: The whole country is covered.</w:t>
      </w:r>
    </w:p>
    <w:p w14:paraId="071969DE" w14:textId="1449F7E0" w:rsidR="00153B85" w:rsidRDefault="003A417B" w:rsidP="00153B85">
      <w:pPr>
        <w:jc w:val="both"/>
        <w:rPr>
          <w:lang w:val="en-US"/>
        </w:rPr>
      </w:pPr>
      <w:r w:rsidRPr="003A417B">
        <w:rPr>
          <w:i/>
          <w:lang w:val="en-US"/>
        </w:rPr>
        <w:t>Media used to disseminate the data</w:t>
      </w:r>
      <w:r w:rsidR="00153B85" w:rsidRPr="00153B85">
        <w:rPr>
          <w:lang w:val="en-US"/>
        </w:rPr>
        <w:t>: In general, the statistical data are issued in various forms (catalogues, publications, time series, open data, analyses etc.)</w:t>
      </w:r>
    </w:p>
    <w:p w14:paraId="6741C259" w14:textId="5A1105A0"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data are also used for informing the public, for the needs of the business sector, for scientific and research activities and for fulfilment the information commitment of the Czech Republic for the international organizations and foreign associations (Eurostat, UN, EU, ECB, OECD, etc.). The Data in the Czech Republic are transmitted to the Czech Statistical Office according to the Act No 89/1995 Coll., on the State Statistical Service, as amended (according to the §10 of the Act - The </w:t>
      </w:r>
      <w:proofErr w:type="spellStart"/>
      <w:r w:rsidR="00153B85" w:rsidRPr="00153B85">
        <w:rPr>
          <w:lang w:val="en-US"/>
        </w:rPr>
        <w:t>programme</w:t>
      </w:r>
      <w:proofErr w:type="spellEnd"/>
      <w:r w:rsidR="00153B85" w:rsidRPr="00153B85">
        <w:rPr>
          <w:lang w:val="en-US"/>
        </w:rPr>
        <w:t xml:space="preserve"> of Statistical Surveys). Inland fishers are not reported as inland fisheries in only recreational in Czech Republic.</w:t>
      </w:r>
    </w:p>
    <w:p w14:paraId="7B495811" w14:textId="5E0C6312" w:rsidR="00153B85" w:rsidRPr="00153B85" w:rsidRDefault="00153B85" w:rsidP="00153B85">
      <w:pPr>
        <w:jc w:val="both"/>
        <w:rPr>
          <w:b/>
          <w:bCs/>
          <w:lang w:val="en-US"/>
        </w:rPr>
      </w:pPr>
      <w:bookmarkStart w:id="15" w:name="Denmark"/>
      <w:r w:rsidRPr="00153B85">
        <w:rPr>
          <w:b/>
          <w:bCs/>
          <w:lang w:val="en-US"/>
        </w:rPr>
        <w:t>Denmark</w:t>
      </w:r>
    </w:p>
    <w:bookmarkEnd w:id="15"/>
    <w:p w14:paraId="5A14439A" w14:textId="340DA638"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7CE4953A" w14:textId="3AB36AF9" w:rsidR="00153B85" w:rsidRDefault="003A417B" w:rsidP="00153B85">
      <w:pPr>
        <w:jc w:val="both"/>
        <w:rPr>
          <w:lang w:val="en-US"/>
        </w:rPr>
      </w:pPr>
      <w:r w:rsidRPr="003A417B">
        <w:rPr>
          <w:i/>
          <w:lang w:val="en-US"/>
        </w:rPr>
        <w:lastRenderedPageBreak/>
        <w:t>Frequency of the data</w:t>
      </w:r>
      <w:r>
        <w:rPr>
          <w:lang w:val="en-US"/>
        </w:rPr>
        <w:t>: Annual</w:t>
      </w:r>
    </w:p>
    <w:p w14:paraId="243795F1" w14:textId="7F28DBFB" w:rsidR="00153B85" w:rsidRDefault="003A417B" w:rsidP="00153B85">
      <w:pPr>
        <w:jc w:val="both"/>
        <w:rPr>
          <w:lang w:val="en-US"/>
        </w:rPr>
      </w:pPr>
      <w:r w:rsidRPr="003A417B">
        <w:rPr>
          <w:i/>
          <w:lang w:val="en-US"/>
        </w:rPr>
        <w:t>Geographical coverage</w:t>
      </w:r>
      <w:r w:rsidRPr="003A417B">
        <w:rPr>
          <w:lang w:val="en-US"/>
        </w:rPr>
        <w:t>: The whole country is covered.</w:t>
      </w:r>
    </w:p>
    <w:p w14:paraId="63E129C0" w14:textId="0C40E5F8"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 xml:space="preserve">database / </w:t>
      </w:r>
      <w:hyperlink r:id="rId10" w:history="1">
        <w:proofErr w:type="spellStart"/>
        <w:r w:rsidR="00153B85" w:rsidRPr="00E86F52">
          <w:rPr>
            <w:rStyle w:val="Hyperlink"/>
            <w:lang w:val="en-US"/>
          </w:rPr>
          <w:t>StatBank</w:t>
        </w:r>
        <w:proofErr w:type="spellEnd"/>
        <w:r w:rsidR="00153B85" w:rsidRPr="00E86F52">
          <w:rPr>
            <w:rStyle w:val="Hyperlink"/>
            <w:lang w:val="en-US"/>
          </w:rPr>
          <w:t xml:space="preserve"> Denmark, RAS309</w:t>
        </w:r>
      </w:hyperlink>
    </w:p>
    <w:p w14:paraId="7B58801D" w14:textId="75DABC65"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processing sector includes 'Production of fishmeal' and 'Processing and preserving of fish, crustaceans and </w:t>
      </w:r>
      <w:proofErr w:type="spellStart"/>
      <w:r w:rsidR="00153B85" w:rsidRPr="00153B85">
        <w:rPr>
          <w:lang w:val="en-US"/>
        </w:rPr>
        <w:t>molluscs</w:t>
      </w:r>
      <w:proofErr w:type="spellEnd"/>
      <w:r w:rsidR="00153B85" w:rsidRPr="00153B85">
        <w:rPr>
          <w:lang w:val="en-US"/>
        </w:rPr>
        <w:t xml:space="preserve"> except fishmeal'.</w:t>
      </w:r>
    </w:p>
    <w:p w14:paraId="6582BFAC" w14:textId="77777777" w:rsidR="00153B85" w:rsidRPr="00153B85" w:rsidRDefault="00153B85" w:rsidP="00153B85">
      <w:pPr>
        <w:jc w:val="both"/>
        <w:rPr>
          <w:b/>
          <w:bCs/>
          <w:lang w:val="en-US"/>
        </w:rPr>
      </w:pPr>
      <w:bookmarkStart w:id="16" w:name="Estonia"/>
      <w:r w:rsidRPr="00153B85">
        <w:rPr>
          <w:b/>
          <w:bCs/>
          <w:lang w:val="en-US"/>
        </w:rPr>
        <w:t>Estonia</w:t>
      </w:r>
    </w:p>
    <w:bookmarkEnd w:id="16"/>
    <w:p w14:paraId="713E654B" w14:textId="641CA611"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603272D6" w14:textId="28779FB3" w:rsidR="00153B85" w:rsidRDefault="00E86F52" w:rsidP="00153B85">
      <w:pPr>
        <w:jc w:val="both"/>
        <w:rPr>
          <w:lang w:val="en-US"/>
        </w:rPr>
      </w:pPr>
      <w:r w:rsidRPr="003A417B">
        <w:rPr>
          <w:i/>
          <w:lang w:val="en-US"/>
        </w:rPr>
        <w:t>Frequency of the data</w:t>
      </w:r>
      <w:r>
        <w:rPr>
          <w:lang w:val="en-US"/>
        </w:rPr>
        <w:t xml:space="preserve">: </w:t>
      </w:r>
      <w:r w:rsidR="00153B85" w:rsidRPr="00153B85">
        <w:rPr>
          <w:lang w:val="en-US"/>
        </w:rPr>
        <w:t>The data are monthly.</w:t>
      </w:r>
    </w:p>
    <w:p w14:paraId="7D8B8AB7" w14:textId="676FAE30" w:rsidR="00153B85" w:rsidRDefault="003A417B" w:rsidP="00153B85">
      <w:pPr>
        <w:jc w:val="both"/>
        <w:rPr>
          <w:lang w:val="en-US"/>
        </w:rPr>
      </w:pPr>
      <w:r w:rsidRPr="003A417B">
        <w:rPr>
          <w:i/>
          <w:lang w:val="en-US"/>
        </w:rPr>
        <w:t>Geographical coverage</w:t>
      </w:r>
      <w:r w:rsidRPr="003A417B">
        <w:rPr>
          <w:lang w:val="en-US"/>
        </w:rPr>
        <w:t>: The whole country is covered.</w:t>
      </w:r>
    </w:p>
    <w:p w14:paraId="08270C1E" w14:textId="43FC20C4"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w:t>
      </w:r>
    </w:p>
    <w:p w14:paraId="0D37E4CE" w14:textId="68B8730F" w:rsidR="00153B85" w:rsidRPr="00153B85" w:rsidRDefault="003A417B" w:rsidP="00153B85">
      <w:pPr>
        <w:jc w:val="both"/>
        <w:rPr>
          <w:lang w:val="en-US"/>
        </w:rPr>
      </w:pPr>
      <w:r w:rsidRPr="003A417B">
        <w:rPr>
          <w:i/>
          <w:lang w:val="en-US"/>
        </w:rPr>
        <w:t>Any additional information</w:t>
      </w:r>
      <w:r w:rsidR="00153B85" w:rsidRPr="00153B85">
        <w:rPr>
          <w:lang w:val="en-US"/>
        </w:rPr>
        <w:t>: In 2006, Estonia changed the authority keeping records about fishers and only professional fishers are included, not hobby fishers. Before 2006 the number of female fish farmers are not separately available.</w:t>
      </w:r>
    </w:p>
    <w:p w14:paraId="29BB6809" w14:textId="1C419B6F" w:rsidR="00153B85" w:rsidRPr="00153B85" w:rsidRDefault="00153B85" w:rsidP="00153B85">
      <w:pPr>
        <w:jc w:val="both"/>
        <w:rPr>
          <w:b/>
          <w:bCs/>
          <w:lang w:val="en-US"/>
        </w:rPr>
      </w:pPr>
      <w:bookmarkStart w:id="17" w:name="Finland"/>
      <w:r w:rsidRPr="00153B85">
        <w:rPr>
          <w:b/>
          <w:bCs/>
          <w:lang w:val="en-US"/>
        </w:rPr>
        <w:t>Finland</w:t>
      </w:r>
    </w:p>
    <w:bookmarkEnd w:id="17"/>
    <w:p w14:paraId="3FBB953F" w14:textId="54236BA2"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7102AD35" w14:textId="13714932" w:rsidR="00153B85" w:rsidRDefault="00E86F52" w:rsidP="00153B85">
      <w:pPr>
        <w:jc w:val="both"/>
        <w:rPr>
          <w:lang w:val="en-US"/>
        </w:rPr>
      </w:pPr>
      <w:r w:rsidRPr="003A417B">
        <w:rPr>
          <w:i/>
          <w:lang w:val="en-US"/>
        </w:rPr>
        <w:t>Frequency of the data</w:t>
      </w:r>
      <w:r>
        <w:rPr>
          <w:lang w:val="en-US"/>
        </w:rPr>
        <w:t xml:space="preserve">: </w:t>
      </w:r>
      <w:r w:rsidR="00153B85" w:rsidRPr="00153B85">
        <w:rPr>
          <w:lang w:val="en-US"/>
        </w:rPr>
        <w:t xml:space="preserve">The numbers of registered commercial marine fishermen and fish farmers are published </w:t>
      </w:r>
      <w:r w:rsidR="003A417B">
        <w:rPr>
          <w:lang w:val="en-US"/>
        </w:rPr>
        <w:t>annually</w:t>
      </w:r>
      <w:r w:rsidR="00153B85" w:rsidRPr="00153B85">
        <w:rPr>
          <w:lang w:val="en-US"/>
        </w:rPr>
        <w:t xml:space="preserve"> while the number of commercial inland fishermen every second year in 2010-2016 year, and from 2016 onwards every year.</w:t>
      </w:r>
    </w:p>
    <w:p w14:paraId="559D78E3" w14:textId="6985972D" w:rsidR="00153B85" w:rsidRDefault="003A417B" w:rsidP="00153B85">
      <w:pPr>
        <w:jc w:val="both"/>
        <w:rPr>
          <w:lang w:val="en-US"/>
        </w:rPr>
      </w:pPr>
      <w:r w:rsidRPr="003A417B">
        <w:rPr>
          <w:i/>
          <w:lang w:val="en-US"/>
        </w:rPr>
        <w:t>Geographical coverage</w:t>
      </w:r>
      <w:r w:rsidRPr="003A417B">
        <w:rPr>
          <w:lang w:val="en-US"/>
        </w:rPr>
        <w:t>: The whole country is covered.</w:t>
      </w:r>
    </w:p>
    <w:p w14:paraId="7479270C" w14:textId="60056AFC" w:rsidR="00153B85" w:rsidRDefault="003A417B" w:rsidP="00153B85">
      <w:pPr>
        <w:jc w:val="both"/>
        <w:rPr>
          <w:lang w:val="en-US"/>
        </w:rPr>
      </w:pPr>
      <w:r w:rsidRPr="003A417B">
        <w:rPr>
          <w:i/>
          <w:lang w:val="en-US"/>
        </w:rPr>
        <w:t>Media used to disseminate the data</w:t>
      </w:r>
      <w:r w:rsidR="00153B85" w:rsidRPr="00153B85">
        <w:rPr>
          <w:lang w:val="en-US"/>
        </w:rPr>
        <w:t>: Natural resources institute Finland: Statistics database</w:t>
      </w:r>
    </w:p>
    <w:p w14:paraId="4DE92B23" w14:textId="77777777" w:rsidR="00E86F52" w:rsidRDefault="003A417B" w:rsidP="00153B85">
      <w:pPr>
        <w:jc w:val="both"/>
        <w:rPr>
          <w:lang w:val="en-US"/>
        </w:rPr>
      </w:pPr>
      <w:r w:rsidRPr="003A417B">
        <w:rPr>
          <w:i/>
          <w:lang w:val="en-US"/>
        </w:rPr>
        <w:t>Any additional information</w:t>
      </w:r>
      <w:r w:rsidR="00153B85" w:rsidRPr="00153B85">
        <w:rPr>
          <w:lang w:val="en-US"/>
        </w:rPr>
        <w:t xml:space="preserve">: The definition for registered full time commercial marine fishermen has changed along the time series as follows: </w:t>
      </w:r>
    </w:p>
    <w:p w14:paraId="0935B04F" w14:textId="01F1E14A" w:rsidR="00E86F52" w:rsidRPr="00E86F52" w:rsidRDefault="00153B85" w:rsidP="00E86F52">
      <w:pPr>
        <w:pStyle w:val="ListParagraph"/>
        <w:numPr>
          <w:ilvl w:val="0"/>
          <w:numId w:val="8"/>
        </w:numPr>
        <w:jc w:val="both"/>
        <w:rPr>
          <w:lang w:val="en-US"/>
        </w:rPr>
      </w:pPr>
      <w:r w:rsidRPr="00E86F52">
        <w:rPr>
          <w:lang w:val="en-US"/>
        </w:rPr>
        <w:t xml:space="preserve">1980-1994: at least 50 % of income comes from fishing; </w:t>
      </w:r>
    </w:p>
    <w:p w14:paraId="4648D9BE" w14:textId="73688A1A" w:rsidR="00E86F52" w:rsidRPr="00E86F52" w:rsidRDefault="00153B85" w:rsidP="00E86F52">
      <w:pPr>
        <w:pStyle w:val="ListParagraph"/>
        <w:numPr>
          <w:ilvl w:val="0"/>
          <w:numId w:val="8"/>
        </w:numPr>
        <w:jc w:val="both"/>
        <w:rPr>
          <w:lang w:val="en-US"/>
        </w:rPr>
      </w:pPr>
      <w:r w:rsidRPr="00E86F52">
        <w:rPr>
          <w:lang w:val="en-US"/>
        </w:rPr>
        <w:t xml:space="preserve">1995-1996: at least 20 % of income comes from fishing; </w:t>
      </w:r>
    </w:p>
    <w:p w14:paraId="7A709332" w14:textId="32C4827C" w:rsidR="00E86F52" w:rsidRPr="00E86F52" w:rsidRDefault="00153B85" w:rsidP="00E86F52">
      <w:pPr>
        <w:pStyle w:val="ListParagraph"/>
        <w:numPr>
          <w:ilvl w:val="0"/>
          <w:numId w:val="8"/>
        </w:numPr>
        <w:jc w:val="both"/>
        <w:rPr>
          <w:lang w:val="en-US"/>
        </w:rPr>
      </w:pPr>
      <w:r w:rsidRPr="00E86F52">
        <w:rPr>
          <w:lang w:val="en-US"/>
        </w:rPr>
        <w:t xml:space="preserve">1997-2015: at least 30 % of income comes from fishing; </w:t>
      </w:r>
    </w:p>
    <w:p w14:paraId="113313E7" w14:textId="4E947ACA" w:rsidR="00E86F52" w:rsidRDefault="00153B85" w:rsidP="00153B85">
      <w:pPr>
        <w:pStyle w:val="ListParagraph"/>
        <w:numPr>
          <w:ilvl w:val="0"/>
          <w:numId w:val="8"/>
        </w:numPr>
        <w:jc w:val="both"/>
        <w:rPr>
          <w:lang w:val="en-US"/>
        </w:rPr>
      </w:pPr>
      <w:r w:rsidRPr="00E86F52">
        <w:rPr>
          <w:lang w:val="en-US"/>
        </w:rPr>
        <w:t xml:space="preserve">2016 </w:t>
      </w:r>
      <w:r w:rsidR="00E86F52" w:rsidRPr="00E86F52">
        <w:rPr>
          <w:lang w:val="en-US"/>
        </w:rPr>
        <w:t>–</w:t>
      </w:r>
      <w:r w:rsidRPr="00E86F52">
        <w:rPr>
          <w:lang w:val="en-US"/>
        </w:rPr>
        <w:t xml:space="preserve"> onwards</w:t>
      </w:r>
      <w:r w:rsidR="00E86F52" w:rsidRPr="00E86F52">
        <w:rPr>
          <w:lang w:val="en-US"/>
        </w:rPr>
        <w:t>:</w:t>
      </w:r>
      <w:r w:rsidR="00A44CEC">
        <w:rPr>
          <w:lang w:val="en-US"/>
        </w:rPr>
        <w:t xml:space="preserve"> t</w:t>
      </w:r>
      <w:r w:rsidRPr="00E86F52">
        <w:rPr>
          <w:lang w:val="en-US"/>
        </w:rPr>
        <w:t xml:space="preserve">he average turnover for fishing during the past three accounting periods is higher than EUR 10,000. </w:t>
      </w:r>
    </w:p>
    <w:p w14:paraId="364B1557" w14:textId="4274AD8F" w:rsidR="00E86F52" w:rsidRPr="00E86F52" w:rsidRDefault="00153B85" w:rsidP="00E86F52">
      <w:pPr>
        <w:jc w:val="both"/>
        <w:rPr>
          <w:lang w:val="en-US"/>
        </w:rPr>
      </w:pPr>
      <w:r w:rsidRPr="00E86F52">
        <w:rPr>
          <w:lang w:val="en-US"/>
        </w:rPr>
        <w:t xml:space="preserve">The definition for registered full time commercial inland fishermen is as follows: </w:t>
      </w:r>
    </w:p>
    <w:p w14:paraId="34516783" w14:textId="1FD4804F" w:rsidR="00153B85" w:rsidRPr="00153B85" w:rsidRDefault="00153B85" w:rsidP="00153B85">
      <w:pPr>
        <w:jc w:val="both"/>
        <w:rPr>
          <w:lang w:val="en-US"/>
        </w:rPr>
      </w:pPr>
      <w:r w:rsidRPr="00153B85">
        <w:rPr>
          <w:lang w:val="en-US"/>
        </w:rPr>
        <w:t>- 1980-1995: At least 50 % of income comes from fishing</w:t>
      </w:r>
    </w:p>
    <w:p w14:paraId="04D164EB" w14:textId="77777777" w:rsidR="00E86F52" w:rsidRDefault="00153B85" w:rsidP="00153B85">
      <w:pPr>
        <w:jc w:val="both"/>
        <w:rPr>
          <w:lang w:val="en-US"/>
        </w:rPr>
      </w:pPr>
      <w:r w:rsidRPr="00153B85">
        <w:rPr>
          <w:lang w:val="en-US"/>
        </w:rPr>
        <w:t xml:space="preserve">- 1996-2015: At least 30 % of income comes from fishing; </w:t>
      </w:r>
    </w:p>
    <w:p w14:paraId="2AED3AD7" w14:textId="3527FE97" w:rsidR="00E86F52" w:rsidRDefault="00153B85" w:rsidP="00153B85">
      <w:pPr>
        <w:jc w:val="both"/>
        <w:rPr>
          <w:lang w:val="en-US"/>
        </w:rPr>
      </w:pPr>
      <w:r w:rsidRPr="00153B85">
        <w:rPr>
          <w:lang w:val="en-US"/>
        </w:rPr>
        <w:t xml:space="preserve">- 2016 - onwards: </w:t>
      </w:r>
      <w:r w:rsidR="00A44CEC">
        <w:rPr>
          <w:lang w:val="en-US"/>
        </w:rPr>
        <w:t>t</w:t>
      </w:r>
      <w:r w:rsidRPr="00153B85">
        <w:rPr>
          <w:lang w:val="en-US"/>
        </w:rPr>
        <w:t xml:space="preserve">he average turnover for fishing during the past three accounting periods is higher than EUR 10,000. </w:t>
      </w:r>
    </w:p>
    <w:p w14:paraId="2331DBAC" w14:textId="567A3FC5" w:rsidR="00153B85" w:rsidRDefault="00153B85" w:rsidP="00153B85">
      <w:pPr>
        <w:jc w:val="both"/>
        <w:rPr>
          <w:lang w:val="en-US"/>
        </w:rPr>
      </w:pPr>
      <w:proofErr w:type="spellStart"/>
      <w:r w:rsidRPr="00153B85">
        <w:rPr>
          <w:lang w:val="en-US"/>
        </w:rPr>
        <w:t>Labour</w:t>
      </w:r>
      <w:proofErr w:type="spellEnd"/>
      <w:r w:rsidRPr="00153B85">
        <w:rPr>
          <w:lang w:val="en-US"/>
        </w:rPr>
        <w:t xml:space="preserve"> in processing is based on statistics of fish processing that is published every other year (odd years). </w:t>
      </w:r>
      <w:proofErr w:type="spellStart"/>
      <w:r w:rsidRPr="00153B85">
        <w:rPr>
          <w:lang w:val="en-US"/>
        </w:rPr>
        <w:t>Labour</w:t>
      </w:r>
      <w:proofErr w:type="spellEnd"/>
      <w:r w:rsidRPr="00153B85">
        <w:rPr>
          <w:lang w:val="en-US"/>
        </w:rPr>
        <w:t xml:space="preserve"> in aquaculture is based on the statistics of aquaculture. The aquaculture statistics is a census survey whose target population consists of the fish farms in the Aquaculture Register at the end of the statistical year. Part-time fish farmers also include occasional ones. </w:t>
      </w:r>
      <w:r w:rsidRPr="00153B85">
        <w:rPr>
          <w:lang w:val="en-US"/>
        </w:rPr>
        <w:lastRenderedPageBreak/>
        <w:t>The number of fishers excludes foreign fishers employed on nationally registered vessels. The register of commercial fishers was established on 1st January 2016 when the renewed Finnish Fishing Act entered into force. Starting from that date all natural and legal persons fishing for sales purposes must register in the commercial fishers registry and this has consequently caused an apparent increase in the number of commercial fishers. A commercial fisher can be a natural person (person or one-man business) or a legal person (limited liability company, limited partnership or general partnership) in Finland. Register information on gender of the representative of the legal person have been used for legal persons. The previous register of commercial inland fishers (in use until 2016) did not distinguish between male and female fishers. The number of fish farmers reported from 2003 onwards under Status Unspecified include both part time and occasional workers.</w:t>
      </w:r>
    </w:p>
    <w:p w14:paraId="1B6DF269" w14:textId="6DD2865F" w:rsidR="00153B85" w:rsidRPr="00153B85" w:rsidRDefault="00153B85" w:rsidP="00153B85">
      <w:pPr>
        <w:jc w:val="both"/>
        <w:rPr>
          <w:b/>
          <w:bCs/>
          <w:lang w:val="en-US"/>
        </w:rPr>
      </w:pPr>
      <w:bookmarkStart w:id="18" w:name="France"/>
      <w:r w:rsidRPr="00153B85">
        <w:rPr>
          <w:b/>
          <w:bCs/>
          <w:lang w:val="en-US"/>
        </w:rPr>
        <w:t>France</w:t>
      </w:r>
    </w:p>
    <w:bookmarkEnd w:id="18"/>
    <w:p w14:paraId="718B07F0" w14:textId="5584039B" w:rsidR="00153B85" w:rsidRDefault="003A417B" w:rsidP="00153B85">
      <w:pPr>
        <w:jc w:val="both"/>
        <w:rPr>
          <w:lang w:val="en-US"/>
        </w:rPr>
      </w:pPr>
      <w:r w:rsidRPr="003A417B">
        <w:rPr>
          <w:i/>
          <w:lang w:val="en-US"/>
        </w:rPr>
        <w:t>Source of the data</w:t>
      </w:r>
      <w:r w:rsidR="00153B85" w:rsidRPr="00153B85">
        <w:rPr>
          <w:lang w:val="en-US"/>
        </w:rPr>
        <w:t xml:space="preserve">: </w:t>
      </w:r>
      <w:r w:rsidR="004824C8" w:rsidRPr="00153B85">
        <w:rPr>
          <w:lang w:val="en-US"/>
        </w:rPr>
        <w:t>Administrative records</w:t>
      </w:r>
    </w:p>
    <w:p w14:paraId="41BE00B4" w14:textId="10EFCE4F" w:rsidR="00153B85" w:rsidRDefault="003A417B" w:rsidP="00153B85">
      <w:pPr>
        <w:jc w:val="both"/>
        <w:rPr>
          <w:lang w:val="en-US"/>
        </w:rPr>
      </w:pPr>
      <w:r w:rsidRPr="003A417B">
        <w:rPr>
          <w:i/>
          <w:lang w:val="en-US"/>
        </w:rPr>
        <w:t>Frequency of the data</w:t>
      </w:r>
      <w:r>
        <w:rPr>
          <w:lang w:val="en-US"/>
        </w:rPr>
        <w:t>: Annual</w:t>
      </w:r>
    </w:p>
    <w:p w14:paraId="4338F0B2" w14:textId="7EFB14C4" w:rsidR="00153B85" w:rsidRDefault="003A417B" w:rsidP="00153B85">
      <w:pPr>
        <w:jc w:val="both"/>
        <w:rPr>
          <w:lang w:val="en-US"/>
        </w:rPr>
      </w:pPr>
      <w:r w:rsidRPr="003A417B">
        <w:rPr>
          <w:i/>
          <w:lang w:val="en-US"/>
        </w:rPr>
        <w:t>Geographical coverage</w:t>
      </w:r>
      <w:r w:rsidRPr="003A417B">
        <w:rPr>
          <w:lang w:val="en-US"/>
        </w:rPr>
        <w:t>: The whole country is covered.</w:t>
      </w:r>
    </w:p>
    <w:p w14:paraId="379A80A8" w14:textId="7DBE578D" w:rsidR="00153B85" w:rsidRDefault="003A417B" w:rsidP="00153B85">
      <w:pPr>
        <w:jc w:val="both"/>
        <w:rPr>
          <w:lang w:val="en-US"/>
        </w:rPr>
      </w:pPr>
      <w:r w:rsidRPr="003A417B">
        <w:rPr>
          <w:i/>
          <w:lang w:val="en-US"/>
        </w:rPr>
        <w:t>Media used to disseminate the data</w:t>
      </w:r>
      <w:r w:rsidR="00153B85" w:rsidRPr="00153B85">
        <w:rPr>
          <w:lang w:val="en-US"/>
        </w:rPr>
        <w:t>: Publications of the Statistical Service of the Ministry of Agriculture and Food</w:t>
      </w:r>
    </w:p>
    <w:p w14:paraId="3C67BE68" w14:textId="6ECCDF8E"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In 2016, the number of workers in the processing industry includes data from companies producing pet food as well as from </w:t>
      </w:r>
      <w:r w:rsidR="00FB7AB4" w:rsidRPr="00153B85">
        <w:rPr>
          <w:lang w:val="en-US"/>
        </w:rPr>
        <w:t>fish mongering</w:t>
      </w:r>
      <w:r w:rsidR="00153B85" w:rsidRPr="00153B85">
        <w:rPr>
          <w:lang w:val="en-US"/>
        </w:rPr>
        <w:t xml:space="preserve"> companies involved in processing. For the following years, however, the data compilation returned to the previous situation, focusing strictly on the scope of the processing industries in the strict sense.</w:t>
      </w:r>
    </w:p>
    <w:p w14:paraId="5457FA34" w14:textId="4079DEA7" w:rsidR="00153B85" w:rsidRPr="00153B85" w:rsidRDefault="00153B85" w:rsidP="00153B85">
      <w:pPr>
        <w:jc w:val="both"/>
        <w:rPr>
          <w:b/>
          <w:bCs/>
          <w:lang w:val="en-US"/>
        </w:rPr>
      </w:pPr>
      <w:bookmarkStart w:id="19" w:name="Germany"/>
      <w:r w:rsidRPr="00153B85">
        <w:rPr>
          <w:b/>
          <w:bCs/>
          <w:lang w:val="en-US"/>
        </w:rPr>
        <w:t>Germany</w:t>
      </w:r>
    </w:p>
    <w:bookmarkEnd w:id="19"/>
    <w:p w14:paraId="33F37DA0" w14:textId="1D47F12C" w:rsidR="00153B85" w:rsidRDefault="003A417B" w:rsidP="00153B85">
      <w:pPr>
        <w:jc w:val="both"/>
        <w:rPr>
          <w:lang w:val="en-US"/>
        </w:rPr>
      </w:pPr>
      <w:r w:rsidRPr="003A417B">
        <w:rPr>
          <w:i/>
          <w:lang w:val="en-US"/>
        </w:rPr>
        <w:t>Source of the data</w:t>
      </w:r>
      <w:r w:rsidR="00153B85" w:rsidRPr="00153B85">
        <w:rPr>
          <w:lang w:val="en-US"/>
        </w:rPr>
        <w:t>: Federal employment agency; for marine fisheries: Employer's Liability Insurance Association, for Aquaculture "</w:t>
      </w:r>
      <w:r w:rsidR="00FB7AB4">
        <w:rPr>
          <w:lang w:val="en-US"/>
        </w:rPr>
        <w:t>U</w:t>
      </w:r>
      <w:r w:rsidR="00153B85" w:rsidRPr="00153B85">
        <w:rPr>
          <w:lang w:val="en-US"/>
        </w:rPr>
        <w:t xml:space="preserve">": </w:t>
      </w:r>
      <w:proofErr w:type="spellStart"/>
      <w:r w:rsidR="00153B85" w:rsidRPr="00153B85">
        <w:rPr>
          <w:lang w:val="en-US"/>
        </w:rPr>
        <w:t>Germand</w:t>
      </w:r>
      <w:proofErr w:type="spellEnd"/>
      <w:r w:rsidR="00153B85" w:rsidRPr="00153B85">
        <w:rPr>
          <w:lang w:val="en-US"/>
        </w:rPr>
        <w:t xml:space="preserve"> Federal Statistical Office, for inland fisheries: </w:t>
      </w:r>
      <w:proofErr w:type="spellStart"/>
      <w:r w:rsidR="00153B85" w:rsidRPr="00153B85">
        <w:rPr>
          <w:lang w:val="en-US"/>
        </w:rPr>
        <w:t>Brämick</w:t>
      </w:r>
      <w:proofErr w:type="spellEnd"/>
      <w:r w:rsidR="00153B85" w:rsidRPr="00153B85">
        <w:rPr>
          <w:lang w:val="en-US"/>
        </w:rPr>
        <w:t xml:space="preserve"> U., national report on Inland fisheries and aquaculture</w:t>
      </w:r>
    </w:p>
    <w:p w14:paraId="3D5538AE" w14:textId="23D22DC0" w:rsidR="00153B85" w:rsidRDefault="003A417B" w:rsidP="00153B85">
      <w:pPr>
        <w:jc w:val="both"/>
        <w:rPr>
          <w:lang w:val="en-US"/>
        </w:rPr>
      </w:pPr>
      <w:r w:rsidRPr="003A417B">
        <w:rPr>
          <w:i/>
          <w:lang w:val="en-US"/>
        </w:rPr>
        <w:t>Frequency of the data</w:t>
      </w:r>
      <w:r>
        <w:rPr>
          <w:lang w:val="en-US"/>
        </w:rPr>
        <w:t>: Annual</w:t>
      </w:r>
    </w:p>
    <w:p w14:paraId="1B7EFFEE" w14:textId="4205AD25" w:rsidR="00153B85" w:rsidRDefault="003A417B" w:rsidP="00153B85">
      <w:pPr>
        <w:jc w:val="both"/>
        <w:rPr>
          <w:lang w:val="en-US"/>
        </w:rPr>
      </w:pPr>
      <w:r w:rsidRPr="003A417B">
        <w:rPr>
          <w:i/>
          <w:lang w:val="en-US"/>
        </w:rPr>
        <w:t>Geographical coverage</w:t>
      </w:r>
      <w:r w:rsidRPr="003A417B">
        <w:rPr>
          <w:lang w:val="en-US"/>
        </w:rPr>
        <w:t>: The whole country is covered.</w:t>
      </w:r>
    </w:p>
    <w:p w14:paraId="73007BE9" w14:textId="2E89F0A1" w:rsidR="00153B85" w:rsidRPr="00153B85" w:rsidRDefault="003A417B" w:rsidP="00153B85">
      <w:pPr>
        <w:jc w:val="both"/>
        <w:rPr>
          <w:lang w:val="en-US"/>
        </w:rPr>
      </w:pPr>
      <w:r w:rsidRPr="003A417B">
        <w:rPr>
          <w:i/>
          <w:lang w:val="en-US"/>
        </w:rPr>
        <w:t>Media used to disseminate the data</w:t>
      </w:r>
      <w:r w:rsidR="00153B85" w:rsidRPr="00153B85">
        <w:rPr>
          <w:lang w:val="en-US"/>
        </w:rPr>
        <w:t>: Annual reports or datasets on specific request</w:t>
      </w:r>
    </w:p>
    <w:p w14:paraId="749E9B91" w14:textId="2B6A3EE1"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peak in the number of part time inland fishers of unspecified sex in 2017 -2018 is due to the fact that  in 2019 one federal state declared 700 part time fishers to no longer belong to this category. Unpaid inland fishers and fish </w:t>
      </w:r>
      <w:proofErr w:type="spellStart"/>
      <w:r w:rsidR="00153B85" w:rsidRPr="00153B85">
        <w:rPr>
          <w:lang w:val="en-US"/>
        </w:rPr>
        <w:t>famers</w:t>
      </w:r>
      <w:proofErr w:type="spellEnd"/>
      <w:r w:rsidR="00153B85" w:rsidRPr="00153B85">
        <w:rPr>
          <w:lang w:val="en-US"/>
        </w:rPr>
        <w:t xml:space="preserve"> are included under workers of unspecified sex."</w:t>
      </w:r>
    </w:p>
    <w:p w14:paraId="47789040" w14:textId="77777777" w:rsidR="00153B85" w:rsidRPr="00153B85" w:rsidRDefault="00153B85" w:rsidP="00153B85">
      <w:pPr>
        <w:jc w:val="both"/>
        <w:rPr>
          <w:b/>
          <w:bCs/>
          <w:lang w:val="en-US"/>
        </w:rPr>
      </w:pPr>
      <w:bookmarkStart w:id="20" w:name="Greece"/>
      <w:r w:rsidRPr="00153B85">
        <w:rPr>
          <w:b/>
          <w:bCs/>
          <w:lang w:val="en-US"/>
        </w:rPr>
        <w:t>Greece</w:t>
      </w:r>
    </w:p>
    <w:bookmarkEnd w:id="20"/>
    <w:p w14:paraId="57639C1D" w14:textId="3EB6BADD" w:rsidR="00153B85" w:rsidRDefault="003A417B" w:rsidP="00153B85">
      <w:pPr>
        <w:jc w:val="both"/>
        <w:rPr>
          <w:lang w:val="en-US"/>
        </w:rPr>
      </w:pPr>
      <w:r w:rsidRPr="003A417B">
        <w:rPr>
          <w:i/>
          <w:lang w:val="en-US"/>
        </w:rPr>
        <w:t>Source of the data</w:t>
      </w:r>
      <w:r w:rsidR="00153B85" w:rsidRPr="00153B85">
        <w:rPr>
          <w:lang w:val="en-US"/>
        </w:rPr>
        <w:t>:  Sample Survey (for sea fisheries), Census Survey (for aquaculture)</w:t>
      </w:r>
    </w:p>
    <w:p w14:paraId="089DE0C2" w14:textId="77777777" w:rsidR="00153B85" w:rsidRDefault="00153B85" w:rsidP="00153B85">
      <w:pPr>
        <w:jc w:val="both"/>
        <w:rPr>
          <w:lang w:val="en-US"/>
        </w:rPr>
      </w:pPr>
      <w:r w:rsidRPr="00153B85">
        <w:rPr>
          <w:lang w:val="en-US"/>
        </w:rPr>
        <w:t>Sea Fisheries data are collected monthly and compiled/published annually; aquaculture data are collected and published annually.</w:t>
      </w:r>
    </w:p>
    <w:p w14:paraId="1FC589BF" w14:textId="4514D740" w:rsidR="00153B85" w:rsidRDefault="003A417B" w:rsidP="00153B85">
      <w:pPr>
        <w:jc w:val="both"/>
        <w:rPr>
          <w:lang w:val="en-US"/>
        </w:rPr>
      </w:pPr>
      <w:r w:rsidRPr="003A417B">
        <w:rPr>
          <w:i/>
          <w:lang w:val="en-US"/>
        </w:rPr>
        <w:t>Geographical coverage</w:t>
      </w:r>
      <w:r w:rsidRPr="003A417B">
        <w:rPr>
          <w:lang w:val="en-US"/>
        </w:rPr>
        <w:t>: The whole country is covered.</w:t>
      </w:r>
    </w:p>
    <w:p w14:paraId="1AD3C860" w14:textId="22424EBD" w:rsidR="00153B85" w:rsidRDefault="003A417B" w:rsidP="00153B85">
      <w:pPr>
        <w:jc w:val="both"/>
        <w:rPr>
          <w:lang w:val="en-US"/>
        </w:rPr>
      </w:pPr>
      <w:r w:rsidRPr="003A417B">
        <w:rPr>
          <w:i/>
          <w:lang w:val="en-US"/>
        </w:rPr>
        <w:lastRenderedPageBreak/>
        <w:t>Media used to disseminate the data</w:t>
      </w:r>
      <w:r w:rsidR="00153B85" w:rsidRPr="00153B85">
        <w:rPr>
          <w:lang w:val="en-US"/>
        </w:rPr>
        <w:t xml:space="preserve">: Other media (other than bulletin, publication, </w:t>
      </w:r>
      <w:proofErr w:type="spellStart"/>
      <w:r w:rsidR="00153B85" w:rsidRPr="00153B85">
        <w:rPr>
          <w:lang w:val="en-US"/>
        </w:rPr>
        <w:t>CD-Rom</w:t>
      </w:r>
      <w:proofErr w:type="spellEnd"/>
      <w:r w:rsidR="00153B85" w:rsidRPr="00153B85">
        <w:rPr>
          <w:lang w:val="en-US"/>
        </w:rPr>
        <w:t xml:space="preserve">, </w:t>
      </w:r>
      <w:r w:rsidR="004824C8" w:rsidRPr="004824C8">
        <w:rPr>
          <w:lang w:val="en-US"/>
        </w:rPr>
        <w:t xml:space="preserve">Online </w:t>
      </w:r>
      <w:r w:rsidR="00153B85" w:rsidRPr="00153B85">
        <w:rPr>
          <w:lang w:val="en-US"/>
        </w:rPr>
        <w:t>database)</w:t>
      </w:r>
    </w:p>
    <w:p w14:paraId="03C308AF" w14:textId="2C430042"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working domain ‘Marine Deep-Sea Fishing’ includes the number of fishers reported under the Sea Fishery Survey category ‘overseas fishery’, while the working domain ‘Marine fishing </w:t>
      </w:r>
      <w:proofErr w:type="spellStart"/>
      <w:r w:rsidR="00153B85" w:rsidRPr="00153B85">
        <w:rPr>
          <w:lang w:val="en-US"/>
        </w:rPr>
        <w:t>nei</w:t>
      </w:r>
      <w:proofErr w:type="spellEnd"/>
      <w:r w:rsidR="00153B85" w:rsidRPr="00153B85">
        <w:rPr>
          <w:lang w:val="en-US"/>
        </w:rPr>
        <w:t>’ covers the Sea Fishery Survey categories ‘open sea fishery’ (bottom otter trawls and purse seines) and inshore fishery (beach seines and other fishing gears of inshore fishery). Until reference year 2015, data from Sea Fishery Survey covered professional motor-propelled fishing vessels of 20 HP and over. From reference year 2016 onwards, the survey covers all motor-propelled professional fishing vessels irrespective of their horsepower, resulting in the relative increase of employment. Data for overseas fishery (FAO fishing areas 34 and 51) from 2016 onwards are confidential on account of the small number of vessels in the respective fishing areas.</w:t>
      </w:r>
    </w:p>
    <w:p w14:paraId="1B3F5EB7" w14:textId="77777777" w:rsidR="00153B85" w:rsidRPr="00153B85" w:rsidRDefault="00153B85" w:rsidP="00153B85">
      <w:pPr>
        <w:jc w:val="both"/>
        <w:rPr>
          <w:b/>
          <w:bCs/>
          <w:lang w:val="en-US"/>
        </w:rPr>
      </w:pPr>
      <w:bookmarkStart w:id="21" w:name="Hungary"/>
      <w:r w:rsidRPr="00153B85">
        <w:rPr>
          <w:b/>
          <w:bCs/>
          <w:lang w:val="en-US"/>
        </w:rPr>
        <w:t>Hungary</w:t>
      </w:r>
    </w:p>
    <w:bookmarkEnd w:id="21"/>
    <w:p w14:paraId="3FDE3323" w14:textId="37BDC68A" w:rsidR="00153B85" w:rsidRDefault="003A417B" w:rsidP="00153B85">
      <w:pPr>
        <w:jc w:val="both"/>
        <w:rPr>
          <w:lang w:val="en-US"/>
        </w:rPr>
      </w:pPr>
      <w:r w:rsidRPr="003A417B">
        <w:rPr>
          <w:i/>
          <w:lang w:val="en-US"/>
        </w:rPr>
        <w:t>Source of the data</w:t>
      </w:r>
      <w:r w:rsidR="00153B85" w:rsidRPr="00153B85">
        <w:rPr>
          <w:lang w:val="en-US"/>
        </w:rPr>
        <w:t>:  Aquaculture census, No. 1249 data collection of the National Statistical Data Collection Program (</w:t>
      </w:r>
      <w:proofErr w:type="spellStart"/>
      <w:r w:rsidR="00153B85" w:rsidRPr="00153B85">
        <w:rPr>
          <w:lang w:val="en-US"/>
        </w:rPr>
        <w:t>Országos</w:t>
      </w:r>
      <w:proofErr w:type="spellEnd"/>
      <w:r w:rsidR="00153B85" w:rsidRPr="00153B85">
        <w:rPr>
          <w:lang w:val="en-US"/>
        </w:rPr>
        <w:t xml:space="preserve"> </w:t>
      </w:r>
      <w:proofErr w:type="spellStart"/>
      <w:r w:rsidR="00153B85" w:rsidRPr="00153B85">
        <w:rPr>
          <w:lang w:val="en-US"/>
        </w:rPr>
        <w:t>Statisztikai</w:t>
      </w:r>
      <w:proofErr w:type="spellEnd"/>
      <w:r w:rsidR="00153B85" w:rsidRPr="00153B85">
        <w:rPr>
          <w:lang w:val="en-US"/>
        </w:rPr>
        <w:t xml:space="preserve"> </w:t>
      </w:r>
      <w:proofErr w:type="spellStart"/>
      <w:r w:rsidR="00153B85" w:rsidRPr="00153B85">
        <w:rPr>
          <w:lang w:val="en-US"/>
        </w:rPr>
        <w:t>Adatfelvételi</w:t>
      </w:r>
      <w:proofErr w:type="spellEnd"/>
      <w:r w:rsidR="00153B85" w:rsidRPr="00153B85">
        <w:rPr>
          <w:lang w:val="en-US"/>
        </w:rPr>
        <w:t xml:space="preserve"> Program OSAP) according to Law CLV. of 2016 on Official Statistics</w:t>
      </w:r>
    </w:p>
    <w:p w14:paraId="5E3F5DCF" w14:textId="025A4A37" w:rsidR="00153B85" w:rsidRDefault="003A417B" w:rsidP="00153B85">
      <w:pPr>
        <w:jc w:val="both"/>
        <w:rPr>
          <w:lang w:val="en-US"/>
        </w:rPr>
      </w:pPr>
      <w:r w:rsidRPr="003A417B">
        <w:rPr>
          <w:i/>
          <w:lang w:val="en-US"/>
        </w:rPr>
        <w:t>Frequency of the data</w:t>
      </w:r>
      <w:r>
        <w:rPr>
          <w:lang w:val="en-US"/>
        </w:rPr>
        <w:t>: Annual</w:t>
      </w:r>
    </w:p>
    <w:p w14:paraId="291986F1" w14:textId="50659C68" w:rsidR="00153B85" w:rsidRDefault="003A417B" w:rsidP="00153B85">
      <w:pPr>
        <w:jc w:val="both"/>
        <w:rPr>
          <w:lang w:val="en-US"/>
        </w:rPr>
      </w:pPr>
      <w:r w:rsidRPr="003A417B">
        <w:rPr>
          <w:i/>
          <w:lang w:val="en-US"/>
        </w:rPr>
        <w:t>Geographical coverage</w:t>
      </w:r>
      <w:r w:rsidRPr="003A417B">
        <w:rPr>
          <w:lang w:val="en-US"/>
        </w:rPr>
        <w:t>: The whole country is covered.</w:t>
      </w:r>
    </w:p>
    <w:p w14:paraId="5600D096" w14:textId="6032FE06" w:rsidR="00153B85" w:rsidRDefault="003A417B" w:rsidP="00153B85">
      <w:pPr>
        <w:jc w:val="both"/>
        <w:rPr>
          <w:lang w:val="en-US"/>
        </w:rPr>
      </w:pPr>
      <w:r w:rsidRPr="003A417B">
        <w:rPr>
          <w:i/>
          <w:lang w:val="en-US"/>
        </w:rPr>
        <w:t>Media used to disseminate the data</w:t>
      </w:r>
      <w:r w:rsidR="00153B85" w:rsidRPr="00153B85">
        <w:rPr>
          <w:lang w:val="en-US"/>
        </w:rPr>
        <w:t>: Publication / Statistical Reports, Aquaculture Harvest Report, 2022 (</w:t>
      </w:r>
      <w:proofErr w:type="spellStart"/>
      <w:r w:rsidR="00153B85" w:rsidRPr="00153B85">
        <w:rPr>
          <w:lang w:val="en-US"/>
        </w:rPr>
        <w:t>Statisztikai</w:t>
      </w:r>
      <w:proofErr w:type="spellEnd"/>
      <w:r w:rsidR="00153B85" w:rsidRPr="00153B85">
        <w:rPr>
          <w:lang w:val="en-US"/>
        </w:rPr>
        <w:t xml:space="preserve"> </w:t>
      </w:r>
      <w:proofErr w:type="spellStart"/>
      <w:r w:rsidR="00153B85" w:rsidRPr="00153B85">
        <w:rPr>
          <w:lang w:val="en-US"/>
        </w:rPr>
        <w:t>Jelentések</w:t>
      </w:r>
      <w:proofErr w:type="spellEnd"/>
      <w:r w:rsidR="00153B85" w:rsidRPr="00153B85">
        <w:rPr>
          <w:lang w:val="en-US"/>
        </w:rPr>
        <w:t xml:space="preserve">, </w:t>
      </w:r>
      <w:proofErr w:type="spellStart"/>
      <w:r w:rsidR="00153B85" w:rsidRPr="00153B85">
        <w:rPr>
          <w:lang w:val="en-US"/>
        </w:rPr>
        <w:t>Lehalászás</w:t>
      </w:r>
      <w:proofErr w:type="spellEnd"/>
      <w:r w:rsidR="00153B85" w:rsidRPr="00153B85">
        <w:rPr>
          <w:lang w:val="en-US"/>
        </w:rPr>
        <w:t xml:space="preserve"> </w:t>
      </w:r>
      <w:proofErr w:type="spellStart"/>
      <w:r w:rsidR="00153B85" w:rsidRPr="00153B85">
        <w:rPr>
          <w:lang w:val="en-US"/>
        </w:rPr>
        <w:t>jelentés</w:t>
      </w:r>
      <w:proofErr w:type="spellEnd"/>
      <w:r w:rsidR="00153B85" w:rsidRPr="00153B85">
        <w:rPr>
          <w:lang w:val="en-US"/>
        </w:rPr>
        <w:t xml:space="preserve">, 2022. </w:t>
      </w:r>
      <w:proofErr w:type="spellStart"/>
      <w:r w:rsidR="00153B85" w:rsidRPr="00153B85">
        <w:rPr>
          <w:lang w:val="en-US"/>
        </w:rPr>
        <w:t>év</w:t>
      </w:r>
      <w:proofErr w:type="spellEnd"/>
      <w:r w:rsidR="00153B85" w:rsidRPr="00153B85">
        <w:rPr>
          <w:lang w:val="en-US"/>
        </w:rPr>
        <w:t>)</w:t>
      </w:r>
    </w:p>
    <w:p w14:paraId="6C30D08D" w14:textId="71CF739A"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Since 2016 there has been no commercial fisheries in Hungary. The number of fish farmers reported in unspecified status and unspecified sex refers to helping family members. The number of occasional fish farmers is only available as number of person-days; </w:t>
      </w:r>
      <w:r w:rsidR="00FB7AB4" w:rsidRPr="00153B85">
        <w:rPr>
          <w:lang w:val="en-US"/>
        </w:rPr>
        <w:t>to</w:t>
      </w:r>
      <w:r w:rsidR="00153B85" w:rsidRPr="00153B85">
        <w:rPr>
          <w:lang w:val="en-US"/>
        </w:rPr>
        <w:t xml:space="preserve"> be converted in number of occasional fish farmers, these have been divided by 35.25 = 235 (number of working days in a year) * 0.15 (median percentage of working days in a year for an occasional worker).</w:t>
      </w:r>
    </w:p>
    <w:p w14:paraId="0909FAFB" w14:textId="77777777" w:rsidR="00153B85" w:rsidRPr="00153B85" w:rsidRDefault="00153B85" w:rsidP="00153B85">
      <w:pPr>
        <w:jc w:val="both"/>
        <w:rPr>
          <w:b/>
          <w:bCs/>
          <w:lang w:val="en-US"/>
        </w:rPr>
      </w:pPr>
      <w:bookmarkStart w:id="22" w:name="Iceland"/>
      <w:r w:rsidRPr="00153B85">
        <w:rPr>
          <w:b/>
          <w:bCs/>
          <w:lang w:val="en-US"/>
        </w:rPr>
        <w:t>Iceland</w:t>
      </w:r>
    </w:p>
    <w:bookmarkEnd w:id="22"/>
    <w:p w14:paraId="7160F74E" w14:textId="099E79E0"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7F15BD23" w14:textId="46C94CE0" w:rsidR="00153B85" w:rsidRDefault="003A417B" w:rsidP="00153B85">
      <w:pPr>
        <w:jc w:val="both"/>
        <w:rPr>
          <w:lang w:val="en-US"/>
        </w:rPr>
      </w:pPr>
      <w:r w:rsidRPr="003A417B">
        <w:rPr>
          <w:i/>
          <w:lang w:val="en-US"/>
        </w:rPr>
        <w:t>Frequency of the data</w:t>
      </w:r>
      <w:r>
        <w:rPr>
          <w:lang w:val="en-US"/>
        </w:rPr>
        <w:t>: Annual</w:t>
      </w:r>
    </w:p>
    <w:p w14:paraId="7F623FBC" w14:textId="34C9B5BA" w:rsidR="00153B85" w:rsidRDefault="003A417B" w:rsidP="00153B85">
      <w:pPr>
        <w:jc w:val="both"/>
        <w:rPr>
          <w:lang w:val="en-US"/>
        </w:rPr>
      </w:pPr>
      <w:r w:rsidRPr="003A417B">
        <w:rPr>
          <w:i/>
          <w:lang w:val="en-US"/>
        </w:rPr>
        <w:t>Geographical coverage</w:t>
      </w:r>
      <w:r w:rsidRPr="003A417B">
        <w:rPr>
          <w:lang w:val="en-US"/>
        </w:rPr>
        <w:t>: The whole country is covered.</w:t>
      </w:r>
    </w:p>
    <w:p w14:paraId="23F898F7" w14:textId="1F930D93"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w:t>
      </w:r>
    </w:p>
    <w:p w14:paraId="27BDAD28" w14:textId="386674A2" w:rsidR="00153B85" w:rsidRPr="00153B85" w:rsidRDefault="003A417B" w:rsidP="00153B85">
      <w:pPr>
        <w:jc w:val="both"/>
        <w:rPr>
          <w:lang w:val="en-US"/>
        </w:rPr>
      </w:pPr>
      <w:r w:rsidRPr="003A417B">
        <w:rPr>
          <w:i/>
          <w:lang w:val="en-US"/>
        </w:rPr>
        <w:t>Any additional information</w:t>
      </w:r>
      <w:r w:rsidR="00153B85" w:rsidRPr="00153B85">
        <w:rPr>
          <w:lang w:val="en-US"/>
        </w:rPr>
        <w:t>: The data is based on tax reports for individuals where "sailors salary" ('</w:t>
      </w:r>
      <w:proofErr w:type="spellStart"/>
      <w:r w:rsidR="00153B85" w:rsidRPr="00153B85">
        <w:rPr>
          <w:lang w:val="en-US"/>
        </w:rPr>
        <w:t>sjómannalaun</w:t>
      </w:r>
      <w:proofErr w:type="spellEnd"/>
      <w:r w:rsidR="00153B85" w:rsidRPr="00153B85">
        <w:rPr>
          <w:lang w:val="en-US"/>
        </w:rPr>
        <w:t xml:space="preserve">') is received. Where the </w:t>
      </w:r>
      <w:proofErr w:type="spellStart"/>
      <w:r w:rsidR="00153B85" w:rsidRPr="00153B85">
        <w:rPr>
          <w:lang w:val="en-US"/>
        </w:rPr>
        <w:t>sjómannalaun</w:t>
      </w:r>
      <w:proofErr w:type="spellEnd"/>
      <w:r w:rsidR="00153B85" w:rsidRPr="00153B85">
        <w:rPr>
          <w:lang w:val="en-US"/>
        </w:rPr>
        <w:t xml:space="preserve"> is over 90% of the total salary the person is considered a </w:t>
      </w:r>
      <w:r w:rsidR="00FB7AB4" w:rsidRPr="00153B85">
        <w:rPr>
          <w:lang w:val="en-US"/>
        </w:rPr>
        <w:t>full-time</w:t>
      </w:r>
      <w:r w:rsidR="00153B85" w:rsidRPr="00153B85">
        <w:rPr>
          <w:lang w:val="en-US"/>
        </w:rPr>
        <w:t xml:space="preserve"> fisherman, where the </w:t>
      </w:r>
      <w:proofErr w:type="spellStart"/>
      <w:r w:rsidR="00153B85" w:rsidRPr="00153B85">
        <w:rPr>
          <w:lang w:val="en-US"/>
        </w:rPr>
        <w:t>sjómannalaun</w:t>
      </w:r>
      <w:proofErr w:type="spellEnd"/>
      <w:r w:rsidR="00153B85" w:rsidRPr="00153B85">
        <w:rPr>
          <w:lang w:val="en-US"/>
        </w:rPr>
        <w:t xml:space="preserve"> is 40%-90% of the total salary the person is considered part-time at sea and when </w:t>
      </w:r>
      <w:proofErr w:type="spellStart"/>
      <w:r w:rsidR="00153B85" w:rsidRPr="00153B85">
        <w:rPr>
          <w:lang w:val="en-US"/>
        </w:rPr>
        <w:t>sjómannalaun</w:t>
      </w:r>
      <w:proofErr w:type="spellEnd"/>
      <w:r w:rsidR="00153B85" w:rsidRPr="00153B85">
        <w:rPr>
          <w:lang w:val="en-US"/>
        </w:rPr>
        <w:t xml:space="preserve"> is less than 40% of the total salary the person is considered to be occasionally working at sea. The results correspond quite well with the ongoing </w:t>
      </w:r>
      <w:proofErr w:type="spellStart"/>
      <w:r w:rsidR="00153B85" w:rsidRPr="00153B85">
        <w:rPr>
          <w:lang w:val="en-US"/>
        </w:rPr>
        <w:t>Labour</w:t>
      </w:r>
      <w:proofErr w:type="spellEnd"/>
      <w:r w:rsidR="00153B85" w:rsidRPr="00153B85">
        <w:rPr>
          <w:lang w:val="en-US"/>
        </w:rPr>
        <w:t xml:space="preserve"> force survey which is also conducted by Statistics Iceland. </w:t>
      </w:r>
    </w:p>
    <w:p w14:paraId="40291665" w14:textId="77777777" w:rsidR="00153B85" w:rsidRPr="00153B85" w:rsidRDefault="00153B85" w:rsidP="00153B85">
      <w:pPr>
        <w:jc w:val="both"/>
        <w:rPr>
          <w:b/>
          <w:bCs/>
          <w:lang w:val="en-US"/>
        </w:rPr>
      </w:pPr>
      <w:bookmarkStart w:id="23" w:name="India"/>
      <w:r w:rsidRPr="00153B85">
        <w:rPr>
          <w:b/>
          <w:bCs/>
          <w:lang w:val="en-US"/>
        </w:rPr>
        <w:t>India</w:t>
      </w:r>
    </w:p>
    <w:bookmarkEnd w:id="23"/>
    <w:p w14:paraId="0BC11569" w14:textId="42646D04" w:rsidR="00153B85" w:rsidRDefault="003A417B" w:rsidP="00153B85">
      <w:pPr>
        <w:jc w:val="both"/>
        <w:rPr>
          <w:lang w:val="en-US"/>
        </w:rPr>
      </w:pPr>
      <w:r w:rsidRPr="003A417B">
        <w:rPr>
          <w:i/>
          <w:lang w:val="en-US"/>
        </w:rPr>
        <w:t>Frequency of the data</w:t>
      </w:r>
      <w:r>
        <w:rPr>
          <w:lang w:val="en-US"/>
        </w:rPr>
        <w:t>: Annual</w:t>
      </w:r>
    </w:p>
    <w:p w14:paraId="22439073" w14:textId="6CB9DBAD" w:rsidR="00153B85" w:rsidRDefault="003A417B" w:rsidP="00153B85">
      <w:pPr>
        <w:jc w:val="both"/>
        <w:rPr>
          <w:lang w:val="en-US"/>
        </w:rPr>
      </w:pPr>
      <w:r w:rsidRPr="003A417B">
        <w:rPr>
          <w:i/>
          <w:lang w:val="en-US"/>
        </w:rPr>
        <w:lastRenderedPageBreak/>
        <w:t>Geographical coverage</w:t>
      </w:r>
      <w:r w:rsidRPr="003A417B">
        <w:rPr>
          <w:lang w:val="en-US"/>
        </w:rPr>
        <w:t>: The whole country is covered.</w:t>
      </w:r>
    </w:p>
    <w:p w14:paraId="205360B3" w14:textId="5C3700E3" w:rsidR="00153B85" w:rsidRDefault="003A417B" w:rsidP="00153B85">
      <w:pPr>
        <w:jc w:val="both"/>
        <w:rPr>
          <w:lang w:val="en-US"/>
        </w:rPr>
      </w:pPr>
      <w:r w:rsidRPr="003A417B">
        <w:rPr>
          <w:i/>
          <w:lang w:val="en-US"/>
        </w:rPr>
        <w:t>Media used to disseminate the data</w:t>
      </w:r>
      <w:r w:rsidR="00153B85" w:rsidRPr="00153B85">
        <w:rPr>
          <w:lang w:val="en-US"/>
        </w:rPr>
        <w:t>: Publication</w:t>
      </w:r>
    </w:p>
    <w:p w14:paraId="67E3DB72" w14:textId="77777777" w:rsidR="00153B85" w:rsidRPr="00153B85" w:rsidRDefault="00153B85" w:rsidP="00153B85">
      <w:pPr>
        <w:jc w:val="both"/>
        <w:rPr>
          <w:b/>
          <w:bCs/>
          <w:lang w:val="en-US"/>
        </w:rPr>
      </w:pPr>
      <w:bookmarkStart w:id="24" w:name="Indonesia"/>
      <w:r w:rsidRPr="00153B85">
        <w:rPr>
          <w:b/>
          <w:bCs/>
          <w:lang w:val="en-US"/>
        </w:rPr>
        <w:t>Indonesia</w:t>
      </w:r>
    </w:p>
    <w:bookmarkEnd w:id="24"/>
    <w:p w14:paraId="16E0CB76" w14:textId="2FECAE4E" w:rsidR="00153B85" w:rsidRDefault="003A417B" w:rsidP="00153B85">
      <w:pPr>
        <w:jc w:val="both"/>
        <w:rPr>
          <w:lang w:val="en-US"/>
        </w:rPr>
      </w:pPr>
      <w:r w:rsidRPr="003A417B">
        <w:rPr>
          <w:i/>
          <w:lang w:val="en-US"/>
        </w:rPr>
        <w:t>Source of the data</w:t>
      </w:r>
      <w:r w:rsidR="00153B85" w:rsidRPr="00153B85">
        <w:rPr>
          <w:lang w:val="en-US"/>
        </w:rPr>
        <w:t>: Agricultural census</w:t>
      </w:r>
    </w:p>
    <w:p w14:paraId="580B4A47" w14:textId="07C3DAE3" w:rsidR="00153B85" w:rsidRDefault="003A417B" w:rsidP="00153B85">
      <w:pPr>
        <w:jc w:val="both"/>
        <w:rPr>
          <w:lang w:val="en-US"/>
        </w:rPr>
      </w:pPr>
      <w:r w:rsidRPr="003A417B">
        <w:rPr>
          <w:i/>
          <w:lang w:val="en-US"/>
        </w:rPr>
        <w:t>Frequency of the data</w:t>
      </w:r>
      <w:r>
        <w:rPr>
          <w:lang w:val="en-US"/>
        </w:rPr>
        <w:t>: Annual</w:t>
      </w:r>
    </w:p>
    <w:p w14:paraId="1F807012" w14:textId="3667AE37" w:rsidR="00153B85" w:rsidRDefault="003A417B" w:rsidP="00153B85">
      <w:pPr>
        <w:jc w:val="both"/>
        <w:rPr>
          <w:lang w:val="en-US"/>
        </w:rPr>
      </w:pPr>
      <w:r w:rsidRPr="003A417B">
        <w:rPr>
          <w:i/>
          <w:lang w:val="en-US"/>
        </w:rPr>
        <w:t>Geographical coverage</w:t>
      </w:r>
      <w:r w:rsidRPr="003A417B">
        <w:rPr>
          <w:lang w:val="en-US"/>
        </w:rPr>
        <w:t>: The whole country is covered.</w:t>
      </w:r>
    </w:p>
    <w:p w14:paraId="5C75EDE4" w14:textId="68B0BBAB"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153B85">
        <w:rPr>
          <w:lang w:val="en-US"/>
        </w:rPr>
        <w:t>Online</w:t>
      </w:r>
      <w:r w:rsidR="00153B85" w:rsidRPr="00153B85">
        <w:rPr>
          <w:lang w:val="en-US"/>
        </w:rPr>
        <w:t xml:space="preserve"> database</w:t>
      </w:r>
    </w:p>
    <w:p w14:paraId="75EC468B" w14:textId="77777777" w:rsidR="00153B85" w:rsidRPr="00153B85" w:rsidRDefault="00153B85" w:rsidP="00153B85">
      <w:pPr>
        <w:jc w:val="both"/>
        <w:rPr>
          <w:b/>
          <w:bCs/>
          <w:lang w:val="en-US"/>
        </w:rPr>
      </w:pPr>
      <w:bookmarkStart w:id="25" w:name="Ireland"/>
      <w:r w:rsidRPr="00153B85">
        <w:rPr>
          <w:b/>
          <w:bCs/>
          <w:lang w:val="en-US"/>
        </w:rPr>
        <w:t>Ireland</w:t>
      </w:r>
    </w:p>
    <w:bookmarkEnd w:id="25"/>
    <w:p w14:paraId="39BEF9EF" w14:textId="4396D49E" w:rsidR="00153B85" w:rsidRDefault="003A417B" w:rsidP="00153B85">
      <w:pPr>
        <w:jc w:val="both"/>
        <w:rPr>
          <w:lang w:val="en-US"/>
        </w:rPr>
      </w:pPr>
      <w:r w:rsidRPr="003A417B">
        <w:rPr>
          <w:i/>
          <w:lang w:val="en-US"/>
        </w:rPr>
        <w:t>Source of the data</w:t>
      </w:r>
      <w:r w:rsidR="00153B85" w:rsidRPr="00153B85">
        <w:rPr>
          <w:lang w:val="en-US"/>
        </w:rPr>
        <w:t>:  Aquaculture census survey, fisheries socio-economic survey</w:t>
      </w:r>
    </w:p>
    <w:p w14:paraId="4F470068" w14:textId="3F22EA35" w:rsidR="00153B85" w:rsidRDefault="003A417B" w:rsidP="00153B85">
      <w:pPr>
        <w:jc w:val="both"/>
        <w:rPr>
          <w:lang w:val="en-US"/>
        </w:rPr>
      </w:pPr>
      <w:r w:rsidRPr="003A417B">
        <w:rPr>
          <w:i/>
          <w:lang w:val="en-US"/>
        </w:rPr>
        <w:t>Frequency of the data</w:t>
      </w:r>
      <w:r>
        <w:rPr>
          <w:lang w:val="en-US"/>
        </w:rPr>
        <w:t>: Annual</w:t>
      </w:r>
    </w:p>
    <w:p w14:paraId="563EFD9B" w14:textId="27682B1C" w:rsidR="00153B85" w:rsidRDefault="003A417B" w:rsidP="00153B85">
      <w:pPr>
        <w:jc w:val="both"/>
        <w:rPr>
          <w:lang w:val="en-US"/>
        </w:rPr>
      </w:pPr>
      <w:r w:rsidRPr="003A417B">
        <w:rPr>
          <w:i/>
          <w:lang w:val="en-US"/>
        </w:rPr>
        <w:t>Geographical coverage</w:t>
      </w:r>
      <w:r w:rsidRPr="003A417B">
        <w:rPr>
          <w:lang w:val="en-US"/>
        </w:rPr>
        <w:t>: The whole country is covered.</w:t>
      </w:r>
    </w:p>
    <w:p w14:paraId="4F0CD956" w14:textId="3580260C" w:rsidR="00153B85" w:rsidRDefault="003A417B" w:rsidP="00153B85">
      <w:pPr>
        <w:jc w:val="both"/>
        <w:rPr>
          <w:lang w:val="en-US"/>
        </w:rPr>
      </w:pPr>
      <w:r w:rsidRPr="003A417B">
        <w:rPr>
          <w:i/>
          <w:lang w:val="en-US"/>
        </w:rPr>
        <w:t>Media used to disseminate the data</w:t>
      </w:r>
      <w:r w:rsidR="00153B85" w:rsidRPr="00153B85">
        <w:rPr>
          <w:lang w:val="en-US"/>
        </w:rPr>
        <w:t>: Publication / Business of Seafood', '</w:t>
      </w:r>
      <w:r>
        <w:rPr>
          <w:lang w:val="en-US"/>
        </w:rPr>
        <w:t xml:space="preserve">Annual </w:t>
      </w:r>
      <w:r w:rsidR="00153B85" w:rsidRPr="00153B85">
        <w:rPr>
          <w:lang w:val="en-US"/>
        </w:rPr>
        <w:t>aquaculture report', 'Performance of EU Aquaculture and EU Fisheries' (STECF publications)</w:t>
      </w:r>
    </w:p>
    <w:p w14:paraId="48E4D2F4" w14:textId="112457D1" w:rsidR="00153B85" w:rsidRPr="00153B85" w:rsidRDefault="003A417B" w:rsidP="00153B85">
      <w:pPr>
        <w:jc w:val="both"/>
        <w:rPr>
          <w:lang w:val="en-US"/>
        </w:rPr>
      </w:pPr>
      <w:r w:rsidRPr="003A417B">
        <w:rPr>
          <w:i/>
          <w:lang w:val="en-US"/>
        </w:rPr>
        <w:t>Any additional information</w:t>
      </w:r>
      <w:r w:rsidR="00153B85" w:rsidRPr="00153B85">
        <w:rPr>
          <w:lang w:val="en-US"/>
        </w:rPr>
        <w:t>: Inhouse reports are not guaranteed to be published annually but can remain as in-house technical reports at the discretion of management. The number of fish processors in 2020 are over-estimated as based on a population of 160 businesses instead of 100. Before 2017, the number of fish farmers working on occasional basis is reported together with part-time workers.</w:t>
      </w:r>
    </w:p>
    <w:p w14:paraId="3A473B5A" w14:textId="77777777" w:rsidR="00153B85" w:rsidRPr="00153B85" w:rsidRDefault="00153B85" w:rsidP="00153B85">
      <w:pPr>
        <w:jc w:val="both"/>
        <w:rPr>
          <w:b/>
          <w:bCs/>
          <w:lang w:val="en-US"/>
        </w:rPr>
      </w:pPr>
      <w:bookmarkStart w:id="26" w:name="Israel"/>
      <w:r w:rsidRPr="00153B85">
        <w:rPr>
          <w:b/>
          <w:bCs/>
          <w:lang w:val="en-US"/>
        </w:rPr>
        <w:t>Israel</w:t>
      </w:r>
    </w:p>
    <w:bookmarkEnd w:id="26"/>
    <w:p w14:paraId="3A37E757" w14:textId="7D917B18"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1C42A425" w14:textId="785BD2D5" w:rsidR="00153B85" w:rsidRDefault="003A417B" w:rsidP="00153B85">
      <w:pPr>
        <w:jc w:val="both"/>
        <w:rPr>
          <w:lang w:val="en-US"/>
        </w:rPr>
      </w:pPr>
      <w:r w:rsidRPr="003A417B">
        <w:rPr>
          <w:i/>
          <w:lang w:val="en-US"/>
        </w:rPr>
        <w:t>Frequency of the data</w:t>
      </w:r>
      <w:r>
        <w:rPr>
          <w:lang w:val="en-US"/>
        </w:rPr>
        <w:t>: Annual</w:t>
      </w:r>
    </w:p>
    <w:p w14:paraId="67E3B697" w14:textId="642813ED" w:rsidR="00153B85" w:rsidRDefault="003A417B" w:rsidP="00153B85">
      <w:pPr>
        <w:jc w:val="both"/>
        <w:rPr>
          <w:lang w:val="en-US"/>
        </w:rPr>
      </w:pPr>
      <w:r w:rsidRPr="003A417B">
        <w:rPr>
          <w:i/>
          <w:lang w:val="en-US"/>
        </w:rPr>
        <w:t>Geographical coverage</w:t>
      </w:r>
      <w:r w:rsidRPr="003A417B">
        <w:rPr>
          <w:lang w:val="en-US"/>
        </w:rPr>
        <w:t>: The whole country is covered.</w:t>
      </w:r>
    </w:p>
    <w:p w14:paraId="3659DECD" w14:textId="79AD54F9" w:rsidR="00153B85" w:rsidRDefault="003A417B" w:rsidP="00153B85">
      <w:pPr>
        <w:jc w:val="both"/>
        <w:rPr>
          <w:lang w:val="en-US"/>
        </w:rPr>
      </w:pPr>
      <w:r w:rsidRPr="003A417B">
        <w:rPr>
          <w:i/>
          <w:lang w:val="en-US"/>
        </w:rPr>
        <w:t>Media used to disseminate the data</w:t>
      </w:r>
      <w:r w:rsidR="00153B85" w:rsidRPr="00153B85">
        <w:rPr>
          <w:lang w:val="en-US"/>
        </w:rPr>
        <w:t>: Publication</w:t>
      </w:r>
    </w:p>
    <w:p w14:paraId="0D7DB010" w14:textId="61B9A29B"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When not separately reported the number of </w:t>
      </w:r>
      <w:r w:rsidR="004824C8" w:rsidRPr="00153B85">
        <w:rPr>
          <w:lang w:val="en-US"/>
        </w:rPr>
        <w:t>deep-sea</w:t>
      </w:r>
      <w:r w:rsidR="00153B85" w:rsidRPr="00153B85">
        <w:rPr>
          <w:lang w:val="en-US"/>
        </w:rPr>
        <w:t xml:space="preserve"> fishers are included in the category 'Marine fishing </w:t>
      </w:r>
      <w:proofErr w:type="spellStart"/>
      <w:r w:rsidR="00153B85" w:rsidRPr="00153B85">
        <w:rPr>
          <w:lang w:val="en-US"/>
        </w:rPr>
        <w:t>nei</w:t>
      </w:r>
      <w:proofErr w:type="spellEnd"/>
      <w:r w:rsidR="00153B85" w:rsidRPr="00153B85">
        <w:rPr>
          <w:lang w:val="en-US"/>
        </w:rPr>
        <w:t>'.</w:t>
      </w:r>
    </w:p>
    <w:p w14:paraId="15D24BFC" w14:textId="77777777" w:rsidR="00153B85" w:rsidRPr="00153B85" w:rsidRDefault="00153B85" w:rsidP="00153B85">
      <w:pPr>
        <w:jc w:val="both"/>
        <w:rPr>
          <w:b/>
          <w:bCs/>
          <w:lang w:val="en-US"/>
        </w:rPr>
      </w:pPr>
      <w:bookmarkStart w:id="27" w:name="Italy"/>
      <w:r w:rsidRPr="00153B85">
        <w:rPr>
          <w:b/>
          <w:bCs/>
          <w:lang w:val="en-US"/>
        </w:rPr>
        <w:t>Italy</w:t>
      </w:r>
    </w:p>
    <w:bookmarkEnd w:id="27"/>
    <w:p w14:paraId="521B9AC4" w14:textId="15A66F09" w:rsidR="00153B85" w:rsidRDefault="003A417B" w:rsidP="00153B85">
      <w:pPr>
        <w:jc w:val="both"/>
        <w:rPr>
          <w:lang w:val="en-US"/>
        </w:rPr>
      </w:pPr>
      <w:r w:rsidRPr="003A417B">
        <w:rPr>
          <w:i/>
          <w:lang w:val="en-US"/>
        </w:rPr>
        <w:t>Source of the data</w:t>
      </w:r>
      <w:r w:rsidR="00153B85" w:rsidRPr="00153B85">
        <w:rPr>
          <w:lang w:val="en-US"/>
        </w:rPr>
        <w:t xml:space="preserve">: Inland fishing and Marine </w:t>
      </w:r>
      <w:r w:rsidR="004824C8" w:rsidRPr="00153B85">
        <w:rPr>
          <w:lang w:val="en-US"/>
        </w:rPr>
        <w:t>fishing previous</w:t>
      </w:r>
      <w:r w:rsidR="00153B85" w:rsidRPr="00153B85">
        <w:rPr>
          <w:lang w:val="en-US"/>
        </w:rPr>
        <w:t xml:space="preserve"> 2004: </w:t>
      </w:r>
      <w:proofErr w:type="spellStart"/>
      <w:r w:rsidR="00153B85" w:rsidRPr="00153B85">
        <w:rPr>
          <w:lang w:val="en-US"/>
        </w:rPr>
        <w:t>Istituto</w:t>
      </w:r>
      <w:proofErr w:type="spellEnd"/>
      <w:r w:rsidR="00153B85" w:rsidRPr="00153B85">
        <w:rPr>
          <w:lang w:val="en-US"/>
        </w:rPr>
        <w:t xml:space="preserve"> Nazionale di </w:t>
      </w:r>
      <w:proofErr w:type="spellStart"/>
      <w:r w:rsidR="00153B85" w:rsidRPr="00153B85">
        <w:rPr>
          <w:lang w:val="en-US"/>
        </w:rPr>
        <w:t>Statistica</w:t>
      </w:r>
      <w:proofErr w:type="spellEnd"/>
      <w:r w:rsidR="00153B85" w:rsidRPr="00153B85">
        <w:rPr>
          <w:lang w:val="en-US"/>
        </w:rPr>
        <w:t xml:space="preserve"> (ISTAT); from 208 to 2020: STECF 22-17 Aquaculture economic data tables and for Aquaculture 2017 Full time 2017:  Reg. 199/2008 Piano </w:t>
      </w:r>
      <w:proofErr w:type="spellStart"/>
      <w:r w:rsidR="00153B85" w:rsidRPr="00153B85">
        <w:rPr>
          <w:lang w:val="en-US"/>
        </w:rPr>
        <w:t>Strategico</w:t>
      </w:r>
      <w:proofErr w:type="spellEnd"/>
      <w:r w:rsidR="00153B85" w:rsidRPr="00153B85">
        <w:rPr>
          <w:lang w:val="en-US"/>
        </w:rPr>
        <w:t xml:space="preserve"> Nazionale 2021-2027. ISTAT[www.istat.it]</w:t>
      </w:r>
    </w:p>
    <w:p w14:paraId="7CA09202" w14:textId="1ED7171A" w:rsidR="00153B85" w:rsidRDefault="003A417B" w:rsidP="00153B85">
      <w:pPr>
        <w:jc w:val="both"/>
        <w:rPr>
          <w:lang w:val="en-US"/>
        </w:rPr>
      </w:pPr>
      <w:r w:rsidRPr="003A417B">
        <w:rPr>
          <w:i/>
          <w:lang w:val="en-US"/>
        </w:rPr>
        <w:t>Frequency of the data</w:t>
      </w:r>
      <w:r>
        <w:rPr>
          <w:lang w:val="en-US"/>
        </w:rPr>
        <w:t>: Annual</w:t>
      </w:r>
    </w:p>
    <w:p w14:paraId="3CDBF231" w14:textId="1272C151" w:rsidR="00153B85" w:rsidRDefault="003A417B" w:rsidP="00153B85">
      <w:pPr>
        <w:jc w:val="both"/>
        <w:rPr>
          <w:lang w:val="en-US"/>
        </w:rPr>
      </w:pPr>
      <w:r w:rsidRPr="003A417B">
        <w:rPr>
          <w:i/>
          <w:lang w:val="en-US"/>
        </w:rPr>
        <w:t>Geographical coverage</w:t>
      </w:r>
      <w:r w:rsidRPr="003A417B">
        <w:rPr>
          <w:lang w:val="en-US"/>
        </w:rPr>
        <w:t>: The whole country is covered.</w:t>
      </w:r>
    </w:p>
    <w:p w14:paraId="264AB4B6" w14:textId="440F140A"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153B85">
        <w:rPr>
          <w:lang w:val="en-US"/>
        </w:rPr>
        <w:t>Online</w:t>
      </w:r>
      <w:r w:rsidR="00153B85" w:rsidRPr="00153B85">
        <w:rPr>
          <w:lang w:val="en-US"/>
        </w:rPr>
        <w:t xml:space="preserve"> database</w:t>
      </w:r>
    </w:p>
    <w:p w14:paraId="29D80BFD" w14:textId="7B4DD3AB" w:rsidR="00153B85" w:rsidRPr="00153B85" w:rsidRDefault="003A417B" w:rsidP="00153B85">
      <w:pPr>
        <w:jc w:val="both"/>
        <w:rPr>
          <w:lang w:val="en-US"/>
        </w:rPr>
      </w:pPr>
      <w:r w:rsidRPr="003A417B">
        <w:rPr>
          <w:i/>
          <w:lang w:val="en-US"/>
        </w:rPr>
        <w:t>Any additional information</w:t>
      </w:r>
      <w:r w:rsidR="00153B85" w:rsidRPr="00153B85">
        <w:rPr>
          <w:lang w:val="en-US"/>
        </w:rPr>
        <w:t>: Employment by gender are available every three years.</w:t>
      </w:r>
    </w:p>
    <w:p w14:paraId="70A242E8" w14:textId="77777777" w:rsidR="00153B85" w:rsidRPr="00153B85" w:rsidRDefault="00153B85" w:rsidP="00153B85">
      <w:pPr>
        <w:jc w:val="both"/>
        <w:rPr>
          <w:b/>
          <w:bCs/>
          <w:lang w:val="en-US"/>
        </w:rPr>
      </w:pPr>
      <w:bookmarkStart w:id="28" w:name="Japan"/>
      <w:r w:rsidRPr="00153B85">
        <w:rPr>
          <w:b/>
          <w:bCs/>
          <w:lang w:val="en-US"/>
        </w:rPr>
        <w:lastRenderedPageBreak/>
        <w:t>Japan</w:t>
      </w:r>
    </w:p>
    <w:bookmarkEnd w:id="28"/>
    <w:p w14:paraId="08D16252" w14:textId="4B6CAADC" w:rsidR="00153B85" w:rsidRDefault="003A417B" w:rsidP="00153B85">
      <w:pPr>
        <w:jc w:val="both"/>
        <w:rPr>
          <w:lang w:val="en-US"/>
        </w:rPr>
      </w:pPr>
      <w:r w:rsidRPr="003A417B">
        <w:rPr>
          <w:i/>
          <w:lang w:val="en-US"/>
        </w:rPr>
        <w:t>Source of the data</w:t>
      </w:r>
      <w:r w:rsidR="00153B85" w:rsidRPr="00153B85">
        <w:rPr>
          <w:lang w:val="en-US"/>
        </w:rPr>
        <w:t>: Agricultural census</w:t>
      </w:r>
    </w:p>
    <w:p w14:paraId="480E8229" w14:textId="77777777" w:rsidR="00153B85" w:rsidRDefault="00153B85" w:rsidP="00153B85">
      <w:pPr>
        <w:jc w:val="both"/>
        <w:rPr>
          <w:lang w:val="en-US"/>
        </w:rPr>
      </w:pPr>
      <w:r w:rsidRPr="00153B85">
        <w:rPr>
          <w:lang w:val="en-US"/>
        </w:rPr>
        <w:t>The Fisheries census is conducted every five years while the Fisheries structure dynamics survey is conducted every year.</w:t>
      </w:r>
      <w:r w:rsidRPr="00153B85">
        <w:rPr>
          <w:rFonts w:ascii="MS Gothic" w:eastAsia="MS Gothic" w:hAnsi="MS Gothic" w:cs="MS Gothic" w:hint="eastAsia"/>
          <w:lang w:val="en-US"/>
        </w:rPr>
        <w:t xml:space="preserve">　</w:t>
      </w:r>
    </w:p>
    <w:p w14:paraId="09EAB86E" w14:textId="5730AF59" w:rsidR="00153B85" w:rsidRDefault="003A417B" w:rsidP="00153B85">
      <w:pPr>
        <w:jc w:val="both"/>
        <w:rPr>
          <w:lang w:val="en-US"/>
        </w:rPr>
      </w:pPr>
      <w:r w:rsidRPr="003A417B">
        <w:rPr>
          <w:i/>
          <w:lang w:val="en-US"/>
        </w:rPr>
        <w:t>Geographical coverage</w:t>
      </w:r>
      <w:r w:rsidRPr="003A417B">
        <w:rPr>
          <w:lang w:val="en-US"/>
        </w:rPr>
        <w:t>: The whole country is covered.</w:t>
      </w:r>
    </w:p>
    <w:p w14:paraId="2502234B" w14:textId="79E6E548"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 / Census of Fisheries</w:t>
      </w:r>
    </w:p>
    <w:p w14:paraId="6050A8E6" w14:textId="62F74D2D"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number of fishers excludes foreign fishers employed on nationally registered vessels. Due to discrepancies in statistical classification, since 2008 Japan has collectively reported aquaculture, marine coastal fishers, and marine deep-sea fishers under the working domain 'Marine fishing </w:t>
      </w:r>
      <w:proofErr w:type="spellStart"/>
      <w:r w:rsidR="00153B85" w:rsidRPr="00153B85">
        <w:rPr>
          <w:lang w:val="en-US"/>
        </w:rPr>
        <w:t>nei</w:t>
      </w:r>
      <w:proofErr w:type="spellEnd"/>
      <w:r w:rsidR="00153B85" w:rsidRPr="00153B85">
        <w:rPr>
          <w:lang w:val="en-US"/>
        </w:rPr>
        <w:t>.' The aggregate was allocated to different domains based on their respective production volume shares. This allocation was estimated by FAO/OECD and flagged with I.</w:t>
      </w:r>
    </w:p>
    <w:p w14:paraId="418BE408" w14:textId="77777777" w:rsidR="00153B85" w:rsidRPr="00153B85" w:rsidRDefault="00153B85" w:rsidP="00153B85">
      <w:pPr>
        <w:jc w:val="both"/>
        <w:rPr>
          <w:b/>
          <w:bCs/>
          <w:lang w:val="en-US"/>
        </w:rPr>
      </w:pPr>
      <w:bookmarkStart w:id="29" w:name="Korea"/>
      <w:r w:rsidRPr="00153B85">
        <w:rPr>
          <w:b/>
          <w:bCs/>
          <w:lang w:val="en-US"/>
        </w:rPr>
        <w:t>Korea</w:t>
      </w:r>
    </w:p>
    <w:bookmarkEnd w:id="29"/>
    <w:p w14:paraId="60274632" w14:textId="0F15D81C"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2DD1285D" w14:textId="13053203" w:rsidR="00153B85" w:rsidRDefault="003A417B" w:rsidP="00153B85">
      <w:pPr>
        <w:jc w:val="both"/>
        <w:rPr>
          <w:lang w:val="en-US"/>
        </w:rPr>
      </w:pPr>
      <w:r w:rsidRPr="003A417B">
        <w:rPr>
          <w:i/>
          <w:lang w:val="en-US"/>
        </w:rPr>
        <w:t>Frequency of the data</w:t>
      </w:r>
      <w:r>
        <w:rPr>
          <w:lang w:val="en-US"/>
        </w:rPr>
        <w:t>: Annual</w:t>
      </w:r>
    </w:p>
    <w:p w14:paraId="29033DF9" w14:textId="4DFB0277" w:rsidR="00153B85" w:rsidRDefault="003A417B" w:rsidP="00153B85">
      <w:pPr>
        <w:jc w:val="both"/>
        <w:rPr>
          <w:lang w:val="en-US"/>
        </w:rPr>
      </w:pPr>
      <w:r w:rsidRPr="003A417B">
        <w:rPr>
          <w:i/>
          <w:lang w:val="en-US"/>
        </w:rPr>
        <w:t>Geographical coverage</w:t>
      </w:r>
      <w:r w:rsidRPr="003A417B">
        <w:rPr>
          <w:lang w:val="en-US"/>
        </w:rPr>
        <w:t>: The whole country is covered.</w:t>
      </w:r>
    </w:p>
    <w:p w14:paraId="05054B9E" w14:textId="0FDCBA42" w:rsidR="00153B85" w:rsidRDefault="00153B85" w:rsidP="00153B85">
      <w:pPr>
        <w:jc w:val="both"/>
        <w:rPr>
          <w:lang w:val="en-US"/>
        </w:rPr>
      </w:pPr>
      <w:r w:rsidRPr="00153B85">
        <w:rPr>
          <w:lang w:val="en-US"/>
        </w:rPr>
        <w:t xml:space="preserve"> </w:t>
      </w:r>
      <w:r w:rsidR="003A417B" w:rsidRPr="003A417B">
        <w:rPr>
          <w:i/>
          <w:lang w:val="en-US"/>
        </w:rPr>
        <w:t>Media used to disseminate the data</w:t>
      </w:r>
      <w:r w:rsidRPr="00153B85">
        <w:rPr>
          <w:lang w:val="en-US"/>
        </w:rPr>
        <w:t xml:space="preserve">: Aqua Culture, Marine Coastal Fishing: Online Database; </w:t>
      </w:r>
      <w:r w:rsidR="004824C8" w:rsidRPr="00153B85">
        <w:rPr>
          <w:lang w:val="en-US"/>
        </w:rPr>
        <w:t xml:space="preserve">Marine </w:t>
      </w:r>
      <w:r w:rsidR="00FB7AB4" w:rsidRPr="00153B85">
        <w:rPr>
          <w:lang w:val="en-US"/>
        </w:rPr>
        <w:t>Deep-Sea</w:t>
      </w:r>
      <w:r w:rsidRPr="00153B85">
        <w:rPr>
          <w:lang w:val="en-US"/>
        </w:rPr>
        <w:t xml:space="preserve"> Fishing, Inland Waters Fishing, Processing: Publication</w:t>
      </w:r>
      <w:r w:rsidR="004824C8">
        <w:rPr>
          <w:lang w:val="en-US"/>
        </w:rPr>
        <w:t xml:space="preserve"> </w:t>
      </w:r>
      <w:r w:rsidRPr="00153B85">
        <w:rPr>
          <w:lang w:val="en-US"/>
        </w:rPr>
        <w:t>(PDF).</w:t>
      </w:r>
    </w:p>
    <w:p w14:paraId="116C5E0B" w14:textId="47835D7D"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Employment data for Inland Water Fishing is collected every five </w:t>
      </w:r>
      <w:r w:rsidR="00FB7AB4" w:rsidRPr="00153B85">
        <w:rPr>
          <w:lang w:val="en-US"/>
        </w:rPr>
        <w:t>years</w:t>
      </w:r>
      <w:r w:rsidR="00153B85" w:rsidRPr="00153B85">
        <w:rPr>
          <w:lang w:val="en-US"/>
        </w:rPr>
        <w:t>. The number of foreign deep-sea fishers estimated for 1995-1999 and added to the official data of national deep-sea fishers.</w:t>
      </w:r>
    </w:p>
    <w:p w14:paraId="2DEC91E0" w14:textId="77777777" w:rsidR="00153B85" w:rsidRPr="00153B85" w:rsidRDefault="00153B85" w:rsidP="00153B85">
      <w:pPr>
        <w:jc w:val="both"/>
        <w:rPr>
          <w:b/>
          <w:bCs/>
          <w:lang w:val="en-US"/>
        </w:rPr>
      </w:pPr>
      <w:bookmarkStart w:id="30" w:name="Latvia"/>
      <w:r w:rsidRPr="00153B85">
        <w:rPr>
          <w:b/>
          <w:bCs/>
          <w:lang w:val="en-US"/>
        </w:rPr>
        <w:t>Latvia</w:t>
      </w:r>
    </w:p>
    <w:bookmarkEnd w:id="30"/>
    <w:p w14:paraId="3F323A9B" w14:textId="15947C12" w:rsidR="00153B85" w:rsidRDefault="003A417B" w:rsidP="00153B85">
      <w:pPr>
        <w:jc w:val="both"/>
        <w:rPr>
          <w:lang w:val="en-US"/>
        </w:rPr>
      </w:pPr>
      <w:r w:rsidRPr="003A417B">
        <w:rPr>
          <w:i/>
          <w:lang w:val="en-US"/>
        </w:rPr>
        <w:t>Source of the data</w:t>
      </w:r>
      <w:r w:rsidR="00153B85" w:rsidRPr="00153B85">
        <w:rPr>
          <w:lang w:val="en-US"/>
        </w:rPr>
        <w:t>:  Full survey</w:t>
      </w:r>
    </w:p>
    <w:p w14:paraId="4D333CC9" w14:textId="777A061A" w:rsidR="00153B85" w:rsidRDefault="003A417B" w:rsidP="00153B85">
      <w:pPr>
        <w:jc w:val="both"/>
        <w:rPr>
          <w:lang w:val="en-US"/>
        </w:rPr>
      </w:pPr>
      <w:r w:rsidRPr="003A417B">
        <w:rPr>
          <w:i/>
          <w:lang w:val="en-US"/>
        </w:rPr>
        <w:t>Frequency of the data</w:t>
      </w:r>
      <w:r>
        <w:rPr>
          <w:lang w:val="en-US"/>
        </w:rPr>
        <w:t>: Annual</w:t>
      </w:r>
    </w:p>
    <w:p w14:paraId="0DFACACA" w14:textId="0E921FA1" w:rsidR="00153B85" w:rsidRDefault="003A417B" w:rsidP="00153B85">
      <w:pPr>
        <w:jc w:val="both"/>
        <w:rPr>
          <w:lang w:val="en-US"/>
        </w:rPr>
      </w:pPr>
      <w:r w:rsidRPr="003A417B">
        <w:rPr>
          <w:i/>
          <w:lang w:val="en-US"/>
        </w:rPr>
        <w:t>Geographical coverage</w:t>
      </w:r>
      <w:r w:rsidRPr="003A417B">
        <w:rPr>
          <w:lang w:val="en-US"/>
        </w:rPr>
        <w:t>: The whole country is covered.</w:t>
      </w:r>
    </w:p>
    <w:p w14:paraId="3153FF37" w14:textId="03B3E322"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w:t>
      </w:r>
    </w:p>
    <w:p w14:paraId="3B7CD4A4" w14:textId="77777777" w:rsidR="00FB7AB4" w:rsidRDefault="003A417B" w:rsidP="00153B85">
      <w:pPr>
        <w:jc w:val="both"/>
        <w:rPr>
          <w:lang w:val="en-US"/>
        </w:rPr>
      </w:pPr>
      <w:r w:rsidRPr="003A417B">
        <w:rPr>
          <w:i/>
          <w:lang w:val="en-US"/>
        </w:rPr>
        <w:t>Any additional information</w:t>
      </w:r>
      <w:r w:rsidR="00153B85" w:rsidRPr="00153B85">
        <w:rPr>
          <w:lang w:val="en-US"/>
        </w:rPr>
        <w:t xml:space="preserve">: The working status is defined as follows: </w:t>
      </w:r>
    </w:p>
    <w:p w14:paraId="0CAC871A" w14:textId="61044CAE" w:rsidR="00FB7AB4" w:rsidRPr="00FB7AB4" w:rsidRDefault="00153B85" w:rsidP="00FB7AB4">
      <w:pPr>
        <w:pStyle w:val="ListParagraph"/>
        <w:numPr>
          <w:ilvl w:val="0"/>
          <w:numId w:val="9"/>
        </w:numPr>
        <w:jc w:val="both"/>
        <w:rPr>
          <w:lang w:val="en-US"/>
        </w:rPr>
      </w:pPr>
      <w:r w:rsidRPr="00FB7AB4">
        <w:rPr>
          <w:lang w:val="en-US"/>
        </w:rPr>
        <w:t xml:space="preserve">Full time: has worked at least 1840 hours a year; </w:t>
      </w:r>
    </w:p>
    <w:p w14:paraId="740D9936" w14:textId="051082A1" w:rsidR="00FB7AB4" w:rsidRPr="00FB7AB4" w:rsidRDefault="00153B85" w:rsidP="00FB7AB4">
      <w:pPr>
        <w:pStyle w:val="ListParagraph"/>
        <w:numPr>
          <w:ilvl w:val="0"/>
          <w:numId w:val="9"/>
        </w:numPr>
        <w:jc w:val="both"/>
        <w:rPr>
          <w:lang w:val="en-US"/>
        </w:rPr>
      </w:pPr>
      <w:r w:rsidRPr="00FB7AB4">
        <w:rPr>
          <w:lang w:val="en-US"/>
        </w:rPr>
        <w:t xml:space="preserve">Part time: has worked between 460 and 1839 hours a year; </w:t>
      </w:r>
    </w:p>
    <w:p w14:paraId="630FC3F7" w14:textId="0785BEAA" w:rsidR="00FB7AB4" w:rsidRPr="00FB7AB4" w:rsidRDefault="00153B85" w:rsidP="00FB7AB4">
      <w:pPr>
        <w:pStyle w:val="ListParagraph"/>
        <w:numPr>
          <w:ilvl w:val="0"/>
          <w:numId w:val="9"/>
        </w:numPr>
        <w:jc w:val="both"/>
        <w:rPr>
          <w:lang w:val="en-US"/>
        </w:rPr>
      </w:pPr>
      <w:r w:rsidRPr="00FB7AB4">
        <w:rPr>
          <w:lang w:val="en-US"/>
        </w:rPr>
        <w:t xml:space="preserve">Occasional: has worked 459 or less hours a year. </w:t>
      </w:r>
    </w:p>
    <w:p w14:paraId="05608159" w14:textId="48BBAE05" w:rsidR="00153B85" w:rsidRPr="00153B85" w:rsidRDefault="00153B85" w:rsidP="00153B85">
      <w:pPr>
        <w:jc w:val="both"/>
        <w:rPr>
          <w:lang w:val="en-US"/>
        </w:rPr>
      </w:pPr>
      <w:r w:rsidRPr="00153B85">
        <w:rPr>
          <w:lang w:val="en-US"/>
        </w:rPr>
        <w:t xml:space="preserve">The data on fish processing and preservation are collected from the Latvian fishery enterprises and comprise the persons employed in processing in those enterprises (the processing in these enterprises take place mostly on ships). The data do not comprise, for example, persons employed in fish </w:t>
      </w:r>
      <w:r w:rsidR="004824C8" w:rsidRPr="00153B85">
        <w:rPr>
          <w:lang w:val="en-US"/>
        </w:rPr>
        <w:t>processing factories</w:t>
      </w:r>
      <w:r w:rsidRPr="00153B85">
        <w:rPr>
          <w:lang w:val="en-US"/>
        </w:rPr>
        <w:t>, which carry out only processing without having their own fishing fleet.</w:t>
      </w:r>
    </w:p>
    <w:p w14:paraId="12701C39" w14:textId="1E5F7520" w:rsidR="00153B85" w:rsidRPr="00153B85" w:rsidRDefault="00153B85" w:rsidP="00153B85">
      <w:pPr>
        <w:jc w:val="both"/>
        <w:rPr>
          <w:b/>
          <w:bCs/>
          <w:lang w:val="en-US"/>
        </w:rPr>
      </w:pPr>
      <w:bookmarkStart w:id="31" w:name="Lithuania"/>
      <w:r w:rsidRPr="00153B85">
        <w:rPr>
          <w:b/>
          <w:bCs/>
          <w:lang w:val="en-US"/>
        </w:rPr>
        <w:t>Lithuania</w:t>
      </w:r>
    </w:p>
    <w:bookmarkEnd w:id="31"/>
    <w:p w14:paraId="3CDC514C" w14:textId="4FB9A04E" w:rsidR="00153B85" w:rsidRDefault="003A417B" w:rsidP="00153B85">
      <w:pPr>
        <w:jc w:val="both"/>
        <w:rPr>
          <w:lang w:val="en-US"/>
        </w:rPr>
      </w:pPr>
      <w:r w:rsidRPr="003A417B">
        <w:rPr>
          <w:i/>
          <w:lang w:val="en-US"/>
        </w:rPr>
        <w:lastRenderedPageBreak/>
        <w:t>Source of the data</w:t>
      </w:r>
      <w:r w:rsidR="00153B85" w:rsidRPr="00153B85">
        <w:rPr>
          <w:lang w:val="en-US"/>
        </w:rPr>
        <w:t>: Administrative records</w:t>
      </w:r>
    </w:p>
    <w:p w14:paraId="6ABA5B58" w14:textId="77777777" w:rsidR="00153B85" w:rsidRDefault="00153B85" w:rsidP="00153B85">
      <w:pPr>
        <w:jc w:val="both"/>
        <w:rPr>
          <w:lang w:val="en-US"/>
        </w:rPr>
      </w:pPr>
      <w:r w:rsidRPr="00153B85">
        <w:rPr>
          <w:lang w:val="en-US"/>
        </w:rPr>
        <w:t>Fleet and aquaculture employment data are collected annually, while fish processing data are collected semiannually.</w:t>
      </w:r>
    </w:p>
    <w:p w14:paraId="3B9E604B" w14:textId="5FAD487B" w:rsidR="00153B85" w:rsidRDefault="003A417B" w:rsidP="00153B85">
      <w:pPr>
        <w:jc w:val="both"/>
        <w:rPr>
          <w:lang w:val="en-US"/>
        </w:rPr>
      </w:pPr>
      <w:r w:rsidRPr="003A417B">
        <w:rPr>
          <w:i/>
          <w:lang w:val="en-US"/>
        </w:rPr>
        <w:t>Geographical coverage</w:t>
      </w:r>
      <w:r w:rsidRPr="003A417B">
        <w:rPr>
          <w:lang w:val="en-US"/>
        </w:rPr>
        <w:t>: The whole country is covered.</w:t>
      </w:r>
    </w:p>
    <w:p w14:paraId="624EF365" w14:textId="7B46FE34" w:rsidR="00153B85" w:rsidRPr="00FB7AB4" w:rsidRDefault="003A417B" w:rsidP="00153B85">
      <w:pPr>
        <w:jc w:val="both"/>
        <w:rPr>
          <w:lang w:val="en-US"/>
        </w:rPr>
      </w:pPr>
      <w:r w:rsidRPr="003A417B">
        <w:rPr>
          <w:i/>
          <w:lang w:val="en-US"/>
        </w:rPr>
        <w:t>Any additional information</w:t>
      </w:r>
      <w:r w:rsidR="00153B85" w:rsidRPr="00153B85">
        <w:rPr>
          <w:lang w:val="en-US"/>
        </w:rPr>
        <w:t>: Official Statistics reported from the Agricultural Data Center (ADC) and included in the Official Statistics Program (OSP) cover the number of fishers from 2009 onwards, fish processors from 2009 onwards, and fish farmers from 2010 onwards. Estimates,</w:t>
      </w:r>
      <w:r w:rsidR="00153B85">
        <w:rPr>
          <w:lang w:val="en-US"/>
        </w:rPr>
        <w:t xml:space="preserve"> </w:t>
      </w:r>
      <w:r w:rsidR="00153B85" w:rsidRPr="00153B85">
        <w:rPr>
          <w:lang w:val="en-US"/>
        </w:rPr>
        <w:t>not included in the Official Statistics Program (OSP) and produced from different data sources (including the official reports to STECF through DCR Framework) and/or based on expert judgement, cover the number of fishers from 1995 to 2008, fish processors from 1995 to 2008, and fish farmers from 1995 to 2009. These figures cannot be considered as Official Statistics, and ADC is not responsible for their quality and coverage. The figures are marked with the "</w:t>
      </w:r>
      <w:r w:rsidR="00FB7AB4">
        <w:rPr>
          <w:lang w:val="en-US"/>
        </w:rPr>
        <w:t>E</w:t>
      </w:r>
      <w:r w:rsidR="00153B85" w:rsidRPr="00153B85">
        <w:rPr>
          <w:lang w:val="en-US"/>
        </w:rPr>
        <w:t xml:space="preserve"> - FAO/OECD estimate" flag because the totals were disaggregated by gender by FAO/OECD based on the first available disaggregation (2009 or 2010). Relatively low estimated number of </w:t>
      </w:r>
      <w:r w:rsidR="00FB7AB4" w:rsidRPr="00153B85">
        <w:rPr>
          <w:lang w:val="en-US"/>
        </w:rPr>
        <w:t>deep-sea</w:t>
      </w:r>
      <w:r w:rsidR="00153B85" w:rsidRPr="00153B85">
        <w:rPr>
          <w:lang w:val="en-US"/>
        </w:rPr>
        <w:t xml:space="preserve"> fishermen during the 1995-2000 period reflects the restructuring of </w:t>
      </w:r>
      <w:r w:rsidR="00FB7AB4" w:rsidRPr="00153B85">
        <w:rPr>
          <w:lang w:val="en-US"/>
        </w:rPr>
        <w:t>deep-sea</w:t>
      </w:r>
      <w:r w:rsidR="00153B85" w:rsidRPr="00153B85">
        <w:rPr>
          <w:lang w:val="en-US"/>
        </w:rPr>
        <w:t xml:space="preserve"> fleet after the secession from Soviet Union. The temporary loss of </w:t>
      </w:r>
      <w:r w:rsidR="004824C8" w:rsidRPr="00153B85">
        <w:rPr>
          <w:lang w:val="en-US"/>
        </w:rPr>
        <w:t>long-distance</w:t>
      </w:r>
      <w:r w:rsidR="00153B85" w:rsidRPr="00153B85">
        <w:rPr>
          <w:lang w:val="en-US"/>
        </w:rPr>
        <w:t xml:space="preserve"> fishing regions and economic blockade resulted in the low fishing activity as well as decline in the employment. From 2001 Lithuania gradually joined international fishing organizations and fishing efforts increased. However, from 2009 deep sea fisheries due to the stock management measures, capacity reduction policy and conditions of bilateral agreements with Third countries resulted in the decline of efforts, capacity and employment. Information is published according to the </w:t>
      </w:r>
      <w:hyperlink r:id="rId11" w:history="1">
        <w:r w:rsidR="00153B85" w:rsidRPr="00FB7AB4">
          <w:rPr>
            <w:rStyle w:val="Hyperlink"/>
            <w:lang w:val="en-US"/>
          </w:rPr>
          <w:t>Statistical calendar</w:t>
        </w:r>
      </w:hyperlink>
      <w:r w:rsidR="00153B85" w:rsidRPr="00153B85">
        <w:rPr>
          <w:lang w:val="en-US"/>
        </w:rPr>
        <w:t xml:space="preserve"> (only in national language).</w:t>
      </w:r>
    </w:p>
    <w:p w14:paraId="1C7F54F0" w14:textId="071DBD1A" w:rsidR="00153B85" w:rsidRPr="00153B85" w:rsidRDefault="00153B85" w:rsidP="00153B85">
      <w:pPr>
        <w:jc w:val="both"/>
        <w:rPr>
          <w:b/>
          <w:bCs/>
          <w:lang w:val="en-US"/>
        </w:rPr>
      </w:pPr>
      <w:bookmarkStart w:id="32" w:name="Malaysia"/>
      <w:r w:rsidRPr="00153B85">
        <w:rPr>
          <w:b/>
          <w:bCs/>
          <w:lang w:val="en-US"/>
        </w:rPr>
        <w:t>Malaysia</w:t>
      </w:r>
    </w:p>
    <w:bookmarkEnd w:id="32"/>
    <w:p w14:paraId="4143CA7C" w14:textId="1997E632"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1D7506BB" w14:textId="4EB4F962" w:rsidR="00153B85" w:rsidRDefault="003A417B" w:rsidP="00153B85">
      <w:pPr>
        <w:jc w:val="both"/>
        <w:rPr>
          <w:lang w:val="en-US"/>
        </w:rPr>
      </w:pPr>
      <w:r w:rsidRPr="003A417B">
        <w:rPr>
          <w:i/>
          <w:lang w:val="en-US"/>
        </w:rPr>
        <w:t>Frequency of the data</w:t>
      </w:r>
      <w:r>
        <w:rPr>
          <w:lang w:val="en-US"/>
        </w:rPr>
        <w:t>: Annual</w:t>
      </w:r>
    </w:p>
    <w:p w14:paraId="0503B4F1" w14:textId="6240955F" w:rsidR="00153B85" w:rsidRDefault="003A417B" w:rsidP="00153B85">
      <w:pPr>
        <w:jc w:val="both"/>
        <w:rPr>
          <w:lang w:val="en-US"/>
        </w:rPr>
      </w:pPr>
      <w:r w:rsidRPr="003A417B">
        <w:rPr>
          <w:i/>
          <w:lang w:val="en-US"/>
        </w:rPr>
        <w:t>Geographical coverage</w:t>
      </w:r>
      <w:r w:rsidRPr="003A417B">
        <w:rPr>
          <w:lang w:val="en-US"/>
        </w:rPr>
        <w:t>: The whole country is covered.</w:t>
      </w:r>
    </w:p>
    <w:p w14:paraId="31432EBC" w14:textId="2E37190E" w:rsidR="00153B85" w:rsidRDefault="003A417B" w:rsidP="00153B85">
      <w:pPr>
        <w:jc w:val="both"/>
        <w:rPr>
          <w:lang w:val="en-US"/>
        </w:rPr>
      </w:pPr>
      <w:r w:rsidRPr="003A417B">
        <w:rPr>
          <w:i/>
          <w:lang w:val="en-US"/>
        </w:rPr>
        <w:t>Media used to disseminate the data</w:t>
      </w:r>
      <w:r w:rsidR="00153B85" w:rsidRPr="00153B85">
        <w:rPr>
          <w:lang w:val="en-US"/>
        </w:rPr>
        <w:t>: Publication / Annual Statistic Report, October</w:t>
      </w:r>
    </w:p>
    <w:p w14:paraId="63D51608" w14:textId="6E952213" w:rsidR="00153B85" w:rsidRPr="00153B85" w:rsidRDefault="003A417B" w:rsidP="00153B85">
      <w:pPr>
        <w:jc w:val="both"/>
        <w:rPr>
          <w:lang w:val="en-US"/>
        </w:rPr>
      </w:pPr>
      <w:r w:rsidRPr="003A417B">
        <w:rPr>
          <w:i/>
          <w:lang w:val="en-US"/>
        </w:rPr>
        <w:t>Any additional information</w:t>
      </w:r>
      <w:r w:rsidR="00153B85" w:rsidRPr="00153B85">
        <w:rPr>
          <w:lang w:val="en-US"/>
        </w:rPr>
        <w:t>: Starting from the year 2021, Department of Fisheries Malaysia has initiated a comprehensive</w:t>
      </w:r>
      <w:r>
        <w:rPr>
          <w:lang w:val="en-US"/>
        </w:rPr>
        <w:t xml:space="preserve"> annual</w:t>
      </w:r>
      <w:r w:rsidR="00153B85" w:rsidRPr="00153B85">
        <w:rPr>
          <w:lang w:val="en-US"/>
        </w:rPr>
        <w:t xml:space="preserve"> listing which covers full time and part time inland </w:t>
      </w:r>
      <w:r w:rsidR="004824C8" w:rsidRPr="00153B85">
        <w:rPr>
          <w:lang w:val="en-US"/>
        </w:rPr>
        <w:t>fishers throughout</w:t>
      </w:r>
      <w:r w:rsidR="00153B85" w:rsidRPr="00153B85">
        <w:rPr>
          <w:lang w:val="en-US"/>
        </w:rPr>
        <w:t xml:space="preserve"> the country, together with the improvement of a data entry system that </w:t>
      </w:r>
      <w:r w:rsidR="00FB7AB4" w:rsidRPr="00153B85">
        <w:rPr>
          <w:lang w:val="en-US"/>
        </w:rPr>
        <w:t>can store</w:t>
      </w:r>
      <w:r w:rsidR="00153B85" w:rsidRPr="00153B85">
        <w:rPr>
          <w:lang w:val="en-US"/>
        </w:rPr>
        <w:t xml:space="preserve">, processing and visualizing all data in regard to inland fisheries. Marine fishers include all fishers (national and foreign) employed on nationally registered vessels. </w:t>
      </w:r>
    </w:p>
    <w:p w14:paraId="27E5E426" w14:textId="77777777" w:rsidR="00153B85" w:rsidRPr="00153B85" w:rsidRDefault="00153B85" w:rsidP="00153B85">
      <w:pPr>
        <w:jc w:val="both"/>
        <w:rPr>
          <w:b/>
          <w:bCs/>
          <w:lang w:val="en-US"/>
        </w:rPr>
      </w:pPr>
      <w:bookmarkStart w:id="33" w:name="Mexico"/>
      <w:r w:rsidRPr="00153B85">
        <w:rPr>
          <w:b/>
          <w:bCs/>
          <w:lang w:val="en-US"/>
        </w:rPr>
        <w:t>Mexico</w:t>
      </w:r>
    </w:p>
    <w:bookmarkEnd w:id="33"/>
    <w:p w14:paraId="571C33DC" w14:textId="0BB65951" w:rsidR="00153B85" w:rsidRDefault="003A417B" w:rsidP="00153B85">
      <w:pPr>
        <w:jc w:val="both"/>
        <w:rPr>
          <w:lang w:val="en-US"/>
        </w:rPr>
      </w:pPr>
      <w:r w:rsidRPr="003A417B">
        <w:rPr>
          <w:i/>
          <w:lang w:val="en-US"/>
        </w:rPr>
        <w:t>Source of the data</w:t>
      </w:r>
      <w:r w:rsidR="00153B85" w:rsidRPr="00153B85">
        <w:rPr>
          <w:lang w:val="en-US"/>
        </w:rPr>
        <w:t xml:space="preserve">: Estimations </w:t>
      </w:r>
      <w:r w:rsidR="004824C8" w:rsidRPr="00153B85">
        <w:rPr>
          <w:lang w:val="en-US"/>
        </w:rPr>
        <w:t>through</w:t>
      </w:r>
      <w:r w:rsidR="00153B85" w:rsidRPr="00153B85">
        <w:rPr>
          <w:lang w:val="en-US"/>
        </w:rPr>
        <w:t xml:space="preserve"> balance</w:t>
      </w:r>
    </w:p>
    <w:p w14:paraId="0B32C76E" w14:textId="3986650B" w:rsidR="00153B85" w:rsidRDefault="003A417B" w:rsidP="00153B85">
      <w:pPr>
        <w:jc w:val="both"/>
        <w:rPr>
          <w:lang w:val="en-US"/>
        </w:rPr>
      </w:pPr>
      <w:r w:rsidRPr="003A417B">
        <w:rPr>
          <w:i/>
          <w:lang w:val="en-US"/>
        </w:rPr>
        <w:t>Frequency of the data</w:t>
      </w:r>
      <w:r>
        <w:rPr>
          <w:lang w:val="en-US"/>
        </w:rPr>
        <w:t>: Annual</w:t>
      </w:r>
    </w:p>
    <w:p w14:paraId="0AE267B5" w14:textId="7A5801EB" w:rsidR="00153B85" w:rsidRDefault="003A417B" w:rsidP="00153B85">
      <w:pPr>
        <w:jc w:val="both"/>
        <w:rPr>
          <w:lang w:val="en-US"/>
        </w:rPr>
      </w:pPr>
      <w:r w:rsidRPr="003A417B">
        <w:rPr>
          <w:i/>
          <w:lang w:val="en-US"/>
        </w:rPr>
        <w:t>Geographical coverage</w:t>
      </w:r>
      <w:r w:rsidRPr="003A417B">
        <w:rPr>
          <w:lang w:val="en-US"/>
        </w:rPr>
        <w:t>: The whole country is covered.</w:t>
      </w:r>
    </w:p>
    <w:p w14:paraId="6D5F6716" w14:textId="457B5E2F" w:rsidR="00153B85" w:rsidRPr="00153B85" w:rsidRDefault="003A417B" w:rsidP="00153B85">
      <w:pPr>
        <w:jc w:val="both"/>
        <w:rPr>
          <w:lang w:val="it-IT"/>
        </w:rPr>
      </w:pPr>
      <w:r w:rsidRPr="003A417B">
        <w:rPr>
          <w:i/>
          <w:lang w:val="it-IT"/>
        </w:rPr>
        <w:t>Media used to disseminate the data</w:t>
      </w:r>
      <w:r w:rsidR="00153B85" w:rsidRPr="00153B85">
        <w:rPr>
          <w:lang w:val="it-IT"/>
        </w:rPr>
        <w:t>: Anuario Estadistico de Acuacultura y Pesca</w:t>
      </w:r>
    </w:p>
    <w:p w14:paraId="00BB17B6" w14:textId="43EAF913" w:rsidR="00153B85" w:rsidRPr="00153B85" w:rsidRDefault="003A417B" w:rsidP="00153B85">
      <w:pPr>
        <w:jc w:val="both"/>
        <w:rPr>
          <w:lang w:val="en-US"/>
        </w:rPr>
      </w:pPr>
      <w:r w:rsidRPr="003A417B">
        <w:rPr>
          <w:i/>
          <w:lang w:val="en-US"/>
        </w:rPr>
        <w:t>Any additional information</w:t>
      </w:r>
      <w:r w:rsidR="00153B85" w:rsidRPr="00153B85">
        <w:rPr>
          <w:lang w:val="en-US"/>
        </w:rPr>
        <w:t>: The figures include all fishermen employed in the sector (national and international).</w:t>
      </w:r>
    </w:p>
    <w:p w14:paraId="7F5DF765" w14:textId="77777777" w:rsidR="00153B85" w:rsidRPr="00153B85" w:rsidRDefault="00153B85" w:rsidP="00153B85">
      <w:pPr>
        <w:jc w:val="both"/>
        <w:rPr>
          <w:b/>
          <w:bCs/>
          <w:lang w:val="en-US"/>
        </w:rPr>
      </w:pPr>
      <w:bookmarkStart w:id="34" w:name="Netherlands"/>
      <w:r w:rsidRPr="00153B85">
        <w:rPr>
          <w:b/>
          <w:bCs/>
          <w:lang w:val="en-US"/>
        </w:rPr>
        <w:lastRenderedPageBreak/>
        <w:t>Netherlands</w:t>
      </w:r>
    </w:p>
    <w:bookmarkEnd w:id="34"/>
    <w:p w14:paraId="4B4A91A7" w14:textId="6CF2C742" w:rsidR="00153B85" w:rsidRDefault="003A417B" w:rsidP="00153B85">
      <w:pPr>
        <w:jc w:val="both"/>
        <w:rPr>
          <w:lang w:val="en-US"/>
        </w:rPr>
      </w:pPr>
      <w:r w:rsidRPr="003A417B">
        <w:rPr>
          <w:i/>
          <w:lang w:val="en-US"/>
        </w:rPr>
        <w:t>Source of the data</w:t>
      </w:r>
      <w:r w:rsidR="00153B85" w:rsidRPr="00153B85">
        <w:rPr>
          <w:lang w:val="en-US"/>
        </w:rPr>
        <w:t>: Administrative records We use data from Wageningen Economic Research and Statistics Netherlands (CBS). The data from CBS we use for 'processing'  aren't available for 2022 yet, so we did an estimation.</w:t>
      </w:r>
    </w:p>
    <w:p w14:paraId="70C42582" w14:textId="52088E71" w:rsidR="00153B85" w:rsidRDefault="003A417B" w:rsidP="00153B85">
      <w:pPr>
        <w:jc w:val="both"/>
        <w:rPr>
          <w:lang w:val="en-US"/>
        </w:rPr>
      </w:pPr>
      <w:r w:rsidRPr="003A417B">
        <w:rPr>
          <w:i/>
          <w:lang w:val="en-US"/>
        </w:rPr>
        <w:t>Frequency of the data</w:t>
      </w:r>
      <w:r>
        <w:rPr>
          <w:lang w:val="en-US"/>
        </w:rPr>
        <w:t>: Annual</w:t>
      </w:r>
    </w:p>
    <w:p w14:paraId="3A927FC0" w14:textId="6BF12E59" w:rsidR="00153B85" w:rsidRDefault="003A417B" w:rsidP="00153B85">
      <w:pPr>
        <w:jc w:val="both"/>
        <w:rPr>
          <w:lang w:val="en-US"/>
        </w:rPr>
      </w:pPr>
      <w:r w:rsidRPr="003A417B">
        <w:rPr>
          <w:i/>
          <w:lang w:val="en-US"/>
        </w:rPr>
        <w:t>Geographical coverage</w:t>
      </w:r>
      <w:r w:rsidRPr="003A417B">
        <w:rPr>
          <w:lang w:val="en-US"/>
        </w:rPr>
        <w:t>: The whole country is covered.</w:t>
      </w:r>
    </w:p>
    <w:p w14:paraId="08F33714" w14:textId="2B261355"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 xml:space="preserve">database / </w:t>
      </w:r>
      <w:proofErr w:type="spellStart"/>
      <w:r w:rsidR="00153B85" w:rsidRPr="00153B85">
        <w:rPr>
          <w:lang w:val="en-US"/>
        </w:rPr>
        <w:t>Agrimatie</w:t>
      </w:r>
      <w:proofErr w:type="spellEnd"/>
      <w:r w:rsidR="00153B85" w:rsidRPr="00153B85">
        <w:rPr>
          <w:lang w:val="en-US"/>
        </w:rPr>
        <w:t xml:space="preserve"> from Wageningen Economic Research and </w:t>
      </w:r>
      <w:proofErr w:type="spellStart"/>
      <w:r w:rsidR="00153B85" w:rsidRPr="00153B85">
        <w:rPr>
          <w:lang w:val="en-US"/>
        </w:rPr>
        <w:t>StatLine</w:t>
      </w:r>
      <w:proofErr w:type="spellEnd"/>
      <w:r w:rsidR="00153B85" w:rsidRPr="00153B85">
        <w:rPr>
          <w:lang w:val="en-US"/>
        </w:rPr>
        <w:t xml:space="preserve"> from CBS </w:t>
      </w:r>
    </w:p>
    <w:p w14:paraId="24895CB0" w14:textId="175B12FA"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Fishers reported only refer to individuals working on board and are quantified in Full-Time Equivalents (FTEs). In larger vessels, where the majority work on a full-time basis, FTEs align with the number of crew members. Conversely, in smaller vessels where many fishers are part-time, FTEs are less than the total number of crew members. Handling on board is included in the fishing data. In the period 2009-2012 an extra survey on </w:t>
      </w:r>
      <w:r w:rsidR="00FB7AB4" w:rsidRPr="00153B85">
        <w:rPr>
          <w:lang w:val="en-US"/>
        </w:rPr>
        <w:t>land-based</w:t>
      </w:r>
      <w:r w:rsidR="00153B85" w:rsidRPr="00153B85">
        <w:rPr>
          <w:lang w:val="en-US"/>
        </w:rPr>
        <w:t xml:space="preserve"> aquaculture (e.g. eel and catfish farming) was realized; this survey wasn’t done in the years before and afterwards and data about land based aquaculture can’t be extracted from other surveys. </w:t>
      </w:r>
      <w:r w:rsidR="00FB7AB4" w:rsidRPr="00153B85">
        <w:rPr>
          <w:lang w:val="en-US"/>
        </w:rPr>
        <w:t>Consequently,</w:t>
      </w:r>
      <w:r w:rsidR="00153B85" w:rsidRPr="00153B85">
        <w:rPr>
          <w:lang w:val="en-US"/>
        </w:rPr>
        <w:t xml:space="preserve"> the number of fish farmers showed a break in series in 2009 and 2013.  The data 2022 are an estimation. Data collection on small coastal fisheries started from 2008 onwards under the EU data collection framework and therefore Marine Coastal Fishing shows a break in series that year. Before 2008, small scale coastal fisheries are not included in the data.</w:t>
      </w:r>
    </w:p>
    <w:p w14:paraId="65BFEDD6" w14:textId="77777777" w:rsidR="00153B85" w:rsidRPr="00153B85" w:rsidRDefault="00153B85" w:rsidP="00153B85">
      <w:pPr>
        <w:jc w:val="both"/>
        <w:rPr>
          <w:b/>
          <w:bCs/>
          <w:lang w:val="en-US"/>
        </w:rPr>
      </w:pPr>
      <w:bookmarkStart w:id="35" w:name="NewZealand"/>
      <w:r w:rsidRPr="00153B85">
        <w:rPr>
          <w:b/>
          <w:bCs/>
          <w:lang w:val="en-US"/>
        </w:rPr>
        <w:t>New Zealand</w:t>
      </w:r>
    </w:p>
    <w:bookmarkEnd w:id="35"/>
    <w:p w14:paraId="12CEE274" w14:textId="1647A62C" w:rsidR="00153B85" w:rsidRDefault="003A417B" w:rsidP="00153B85">
      <w:pPr>
        <w:jc w:val="both"/>
        <w:rPr>
          <w:lang w:val="en-US"/>
        </w:rPr>
      </w:pPr>
      <w:r w:rsidRPr="003A417B">
        <w:rPr>
          <w:i/>
          <w:lang w:val="en-US"/>
        </w:rPr>
        <w:t>Source of the data</w:t>
      </w:r>
      <w:r w:rsidR="00153B85" w:rsidRPr="00153B85">
        <w:rPr>
          <w:lang w:val="en-US"/>
        </w:rPr>
        <w:t>: Sample surveys</w:t>
      </w:r>
    </w:p>
    <w:p w14:paraId="0B8AD14C" w14:textId="0EC7C547" w:rsidR="00153B85" w:rsidRDefault="003A417B" w:rsidP="00153B85">
      <w:pPr>
        <w:jc w:val="both"/>
        <w:rPr>
          <w:lang w:val="en-US"/>
        </w:rPr>
      </w:pPr>
      <w:r w:rsidRPr="003A417B">
        <w:rPr>
          <w:i/>
          <w:lang w:val="en-US"/>
        </w:rPr>
        <w:t>Frequency of the data</w:t>
      </w:r>
      <w:r>
        <w:rPr>
          <w:lang w:val="en-US"/>
        </w:rPr>
        <w:t>: Annual</w:t>
      </w:r>
    </w:p>
    <w:p w14:paraId="037F7AE8" w14:textId="7DC6D5B8" w:rsidR="00153B85" w:rsidRDefault="003A417B" w:rsidP="00153B85">
      <w:pPr>
        <w:jc w:val="both"/>
        <w:rPr>
          <w:lang w:val="en-US"/>
        </w:rPr>
      </w:pPr>
      <w:r w:rsidRPr="003A417B">
        <w:rPr>
          <w:i/>
          <w:lang w:val="en-US"/>
        </w:rPr>
        <w:t>Geographical coverage</w:t>
      </w:r>
      <w:r w:rsidRPr="003A417B">
        <w:rPr>
          <w:lang w:val="en-US"/>
        </w:rPr>
        <w:t>: The whole country is covered.</w:t>
      </w:r>
    </w:p>
    <w:p w14:paraId="69B3A3B7" w14:textId="675C47C4"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 / Business Demography Statistics, Geographic units by region and industry 2000-19</w:t>
      </w:r>
    </w:p>
    <w:p w14:paraId="44B58EED" w14:textId="412262B6"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Fisheries New Zealand employment figures for the Aquaculture, Marine Fishing </w:t>
      </w:r>
      <w:proofErr w:type="spellStart"/>
      <w:r w:rsidR="00153B85" w:rsidRPr="00153B85">
        <w:rPr>
          <w:lang w:val="en-US"/>
        </w:rPr>
        <w:t>nei</w:t>
      </w:r>
      <w:proofErr w:type="spellEnd"/>
      <w:r w:rsidR="00153B85" w:rsidRPr="00153B85">
        <w:rPr>
          <w:lang w:val="en-US"/>
        </w:rPr>
        <w:t xml:space="preserve">, and the Processing sectors were sourced from </w:t>
      </w:r>
      <w:hyperlink r:id="rId12" w:history="1">
        <w:r w:rsidR="00153B85" w:rsidRPr="004824C8">
          <w:rPr>
            <w:rStyle w:val="Hyperlink"/>
            <w:lang w:val="en-US"/>
          </w:rPr>
          <w:t>Statistics NZ</w:t>
        </w:r>
      </w:hyperlink>
      <w:r w:rsidR="00153B85" w:rsidRPr="00153B85">
        <w:rPr>
          <w:lang w:val="en-US"/>
        </w:rPr>
        <w:t xml:space="preserve">. The figures supplied for Marine Fishing </w:t>
      </w:r>
      <w:proofErr w:type="spellStart"/>
      <w:r w:rsidR="00153B85" w:rsidRPr="00153B85">
        <w:rPr>
          <w:lang w:val="en-US"/>
        </w:rPr>
        <w:t>nei</w:t>
      </w:r>
      <w:proofErr w:type="spellEnd"/>
      <w:r w:rsidR="00153B85" w:rsidRPr="00153B85">
        <w:rPr>
          <w:lang w:val="en-US"/>
        </w:rPr>
        <w:t xml:space="preserve"> includes Inland fishing.</w:t>
      </w:r>
    </w:p>
    <w:p w14:paraId="303DE4E8" w14:textId="77777777" w:rsidR="00153B85" w:rsidRPr="00153B85" w:rsidRDefault="00153B85" w:rsidP="00153B85">
      <w:pPr>
        <w:jc w:val="both"/>
        <w:rPr>
          <w:b/>
          <w:bCs/>
          <w:lang w:val="en-US"/>
        </w:rPr>
      </w:pPr>
      <w:bookmarkStart w:id="36" w:name="Norway"/>
      <w:r w:rsidRPr="00153B85">
        <w:rPr>
          <w:b/>
          <w:bCs/>
          <w:lang w:val="en-US"/>
        </w:rPr>
        <w:t>Norway</w:t>
      </w:r>
    </w:p>
    <w:bookmarkEnd w:id="36"/>
    <w:p w14:paraId="39762FAD" w14:textId="0C2BF461" w:rsidR="00153B85" w:rsidRDefault="003A417B" w:rsidP="00153B85">
      <w:pPr>
        <w:jc w:val="both"/>
        <w:rPr>
          <w:lang w:val="en-US"/>
        </w:rPr>
      </w:pPr>
      <w:r w:rsidRPr="003A417B">
        <w:rPr>
          <w:i/>
          <w:lang w:val="en-US"/>
        </w:rPr>
        <w:t>Source of the data</w:t>
      </w:r>
      <w:r w:rsidR="00153B85" w:rsidRPr="00153B85">
        <w:rPr>
          <w:lang w:val="en-US"/>
        </w:rPr>
        <w:t xml:space="preserve">: Statistics for Aquaculture, Administrative register for information about fishermen, </w:t>
      </w:r>
      <w:proofErr w:type="spellStart"/>
      <w:r w:rsidR="00153B85" w:rsidRPr="00153B85">
        <w:rPr>
          <w:lang w:val="en-US"/>
        </w:rPr>
        <w:t>Nofima</w:t>
      </w:r>
      <w:proofErr w:type="spellEnd"/>
    </w:p>
    <w:p w14:paraId="2A77F718" w14:textId="2DFDB773" w:rsidR="00153B85" w:rsidRDefault="004824C8" w:rsidP="00153B85">
      <w:pPr>
        <w:jc w:val="both"/>
        <w:rPr>
          <w:lang w:val="en-US"/>
        </w:rPr>
      </w:pPr>
      <w:r w:rsidRPr="003A417B">
        <w:rPr>
          <w:i/>
          <w:lang w:val="en-US"/>
        </w:rPr>
        <w:t>Frequency of the data</w:t>
      </w:r>
      <w:r>
        <w:rPr>
          <w:lang w:val="en-US"/>
        </w:rPr>
        <w:t xml:space="preserve">: </w:t>
      </w:r>
      <w:r w:rsidR="00153B85" w:rsidRPr="00153B85">
        <w:rPr>
          <w:lang w:val="en-US"/>
        </w:rPr>
        <w:t>Aquaculture data are annual, while the administrative Register of Norwegian Fishermen (</w:t>
      </w:r>
      <w:proofErr w:type="spellStart"/>
      <w:r w:rsidR="00153B85" w:rsidRPr="00153B85">
        <w:rPr>
          <w:lang w:val="en-US"/>
        </w:rPr>
        <w:t>Nofima</w:t>
      </w:r>
      <w:proofErr w:type="spellEnd"/>
      <w:r w:rsidR="00153B85" w:rsidRPr="00153B85">
        <w:rPr>
          <w:lang w:val="en-US"/>
        </w:rPr>
        <w:t>) is daily updated.</w:t>
      </w:r>
    </w:p>
    <w:p w14:paraId="0E63945F" w14:textId="72E00600" w:rsidR="00153B85" w:rsidRDefault="003A417B" w:rsidP="00153B85">
      <w:pPr>
        <w:jc w:val="both"/>
        <w:rPr>
          <w:lang w:val="en-US"/>
        </w:rPr>
      </w:pPr>
      <w:r w:rsidRPr="003A417B">
        <w:rPr>
          <w:i/>
          <w:lang w:val="en-US"/>
        </w:rPr>
        <w:t>Geographical coverage</w:t>
      </w:r>
      <w:r w:rsidRPr="003A417B">
        <w:rPr>
          <w:lang w:val="en-US"/>
        </w:rPr>
        <w:t>: The whole country is covered.</w:t>
      </w:r>
    </w:p>
    <w:p w14:paraId="337519B7" w14:textId="3699794F" w:rsidR="00153B85" w:rsidRDefault="003A417B" w:rsidP="00153B85">
      <w:pPr>
        <w:jc w:val="both"/>
        <w:rPr>
          <w:lang w:val="en-US"/>
        </w:rPr>
      </w:pPr>
      <w:r w:rsidRPr="003A417B">
        <w:rPr>
          <w:i/>
          <w:lang w:val="en-US"/>
        </w:rPr>
        <w:t>Media used to disseminate the data</w:t>
      </w:r>
      <w:r w:rsidR="00153B85" w:rsidRPr="00153B85">
        <w:rPr>
          <w:lang w:val="en-US"/>
        </w:rPr>
        <w:t>: News release, website (</w:t>
      </w:r>
      <w:proofErr w:type="spellStart"/>
      <w:r w:rsidR="00153B85" w:rsidRPr="00153B85">
        <w:rPr>
          <w:lang w:val="en-US"/>
        </w:rPr>
        <w:t>statbank</w:t>
      </w:r>
      <w:proofErr w:type="spellEnd"/>
      <w:r w:rsidR="00153B85" w:rsidRPr="00153B85">
        <w:rPr>
          <w:lang w:val="en-US"/>
        </w:rPr>
        <w:t>, excel-files and publication)</w:t>
      </w:r>
    </w:p>
    <w:p w14:paraId="0438E7EA" w14:textId="7B596AC7" w:rsidR="00153B85" w:rsidRPr="00153B85" w:rsidRDefault="003A417B" w:rsidP="00153B85">
      <w:pPr>
        <w:jc w:val="both"/>
        <w:rPr>
          <w:lang w:val="en-US"/>
        </w:rPr>
      </w:pPr>
      <w:r w:rsidRPr="003A417B">
        <w:rPr>
          <w:i/>
          <w:lang w:val="en-US"/>
        </w:rPr>
        <w:t>Any additional information</w:t>
      </w:r>
      <w:r w:rsidR="00153B85" w:rsidRPr="00153B85">
        <w:rPr>
          <w:lang w:val="en-US"/>
        </w:rPr>
        <w:t>: The number of fishers excludes foreign fishers employed on nationally registered vessels.</w:t>
      </w:r>
    </w:p>
    <w:p w14:paraId="74C3679D" w14:textId="77777777" w:rsidR="00153B85" w:rsidRPr="00153B85" w:rsidRDefault="00153B85" w:rsidP="00153B85">
      <w:pPr>
        <w:jc w:val="both"/>
        <w:rPr>
          <w:b/>
          <w:bCs/>
          <w:lang w:val="en-US"/>
        </w:rPr>
      </w:pPr>
      <w:bookmarkStart w:id="37" w:name="Peru"/>
      <w:r w:rsidRPr="00153B85">
        <w:rPr>
          <w:b/>
          <w:bCs/>
          <w:lang w:val="en-US"/>
        </w:rPr>
        <w:lastRenderedPageBreak/>
        <w:t>Peru</w:t>
      </w:r>
    </w:p>
    <w:bookmarkEnd w:id="37"/>
    <w:p w14:paraId="2AB3F8BD" w14:textId="0CBB3CBC" w:rsidR="00153B85" w:rsidRDefault="003A417B" w:rsidP="00153B85">
      <w:pPr>
        <w:jc w:val="both"/>
        <w:rPr>
          <w:lang w:val="en-US"/>
        </w:rPr>
      </w:pPr>
      <w:r w:rsidRPr="003A417B">
        <w:rPr>
          <w:i/>
          <w:lang w:val="en-US"/>
        </w:rPr>
        <w:t>Source of the data</w:t>
      </w:r>
      <w:r w:rsidR="00153B85" w:rsidRPr="00153B85">
        <w:rPr>
          <w:lang w:val="en-US"/>
        </w:rPr>
        <w:t xml:space="preserve">: Censo Nacional de </w:t>
      </w:r>
      <w:proofErr w:type="spellStart"/>
      <w:r w:rsidR="00153B85" w:rsidRPr="00153B85">
        <w:rPr>
          <w:lang w:val="en-US"/>
        </w:rPr>
        <w:t>Pesca</w:t>
      </w:r>
      <w:proofErr w:type="spellEnd"/>
      <w:r w:rsidR="00153B85" w:rsidRPr="00153B85">
        <w:rPr>
          <w:lang w:val="en-US"/>
        </w:rPr>
        <w:t xml:space="preserve"> </w:t>
      </w:r>
      <w:proofErr w:type="spellStart"/>
      <w:r w:rsidR="00153B85" w:rsidRPr="00153B85">
        <w:rPr>
          <w:lang w:val="en-US"/>
        </w:rPr>
        <w:t>Artesanal</w:t>
      </w:r>
      <w:proofErr w:type="spellEnd"/>
      <w:r w:rsidR="00153B85" w:rsidRPr="00153B85">
        <w:rPr>
          <w:lang w:val="en-US"/>
        </w:rPr>
        <w:t xml:space="preserve"> </w:t>
      </w:r>
      <w:proofErr w:type="spellStart"/>
      <w:r w:rsidR="00153B85" w:rsidRPr="00153B85">
        <w:rPr>
          <w:lang w:val="en-US"/>
        </w:rPr>
        <w:t>Marítimo</w:t>
      </w:r>
      <w:proofErr w:type="spellEnd"/>
      <w:r w:rsidR="00153B85" w:rsidRPr="00153B85">
        <w:rPr>
          <w:lang w:val="en-US"/>
        </w:rPr>
        <w:t xml:space="preserve"> (2012) and </w:t>
      </w:r>
      <w:proofErr w:type="spellStart"/>
      <w:r w:rsidR="00153B85" w:rsidRPr="00153B85">
        <w:rPr>
          <w:lang w:val="en-US"/>
        </w:rPr>
        <w:t>Encuesta</w:t>
      </w:r>
      <w:proofErr w:type="spellEnd"/>
      <w:r w:rsidR="00153B85" w:rsidRPr="00153B85">
        <w:rPr>
          <w:lang w:val="en-US"/>
        </w:rPr>
        <w:t xml:space="preserve"> Nacional de </w:t>
      </w:r>
      <w:proofErr w:type="spellStart"/>
      <w:r w:rsidR="00153B85" w:rsidRPr="00153B85">
        <w:rPr>
          <w:lang w:val="en-US"/>
        </w:rPr>
        <w:t>Hogares</w:t>
      </w:r>
      <w:proofErr w:type="spellEnd"/>
      <w:r w:rsidR="00153B85" w:rsidRPr="00153B85">
        <w:rPr>
          <w:lang w:val="en-US"/>
        </w:rPr>
        <w:t xml:space="preserve"> (ENAHO) from 2004 to 2022. Estadística Pesquera </w:t>
      </w:r>
      <w:proofErr w:type="spellStart"/>
      <w:r w:rsidR="00153B85" w:rsidRPr="00153B85">
        <w:rPr>
          <w:lang w:val="en-US"/>
        </w:rPr>
        <w:t>Mensual</w:t>
      </w:r>
      <w:proofErr w:type="spellEnd"/>
      <w:r w:rsidR="00153B85" w:rsidRPr="00153B85">
        <w:rPr>
          <w:lang w:val="en-US"/>
        </w:rPr>
        <w:t xml:space="preserve"> for the number of coastal fishers.</w:t>
      </w:r>
    </w:p>
    <w:p w14:paraId="01D4E1C1" w14:textId="7A1D03E0" w:rsidR="00153B85" w:rsidRDefault="003A417B" w:rsidP="00153B85">
      <w:pPr>
        <w:jc w:val="both"/>
        <w:rPr>
          <w:lang w:val="en-US"/>
        </w:rPr>
      </w:pPr>
      <w:r w:rsidRPr="003A417B">
        <w:rPr>
          <w:i/>
          <w:lang w:val="en-US"/>
        </w:rPr>
        <w:t>Frequency of the data</w:t>
      </w:r>
      <w:r>
        <w:rPr>
          <w:lang w:val="en-US"/>
        </w:rPr>
        <w:t>: Annual</w:t>
      </w:r>
    </w:p>
    <w:p w14:paraId="21A7ACD0" w14:textId="6DBE6B99" w:rsidR="00153B85" w:rsidRDefault="003A417B" w:rsidP="00153B85">
      <w:pPr>
        <w:jc w:val="both"/>
        <w:rPr>
          <w:lang w:val="en-US"/>
        </w:rPr>
      </w:pPr>
      <w:r w:rsidRPr="003A417B">
        <w:rPr>
          <w:i/>
          <w:lang w:val="en-US"/>
        </w:rPr>
        <w:t>Geographical coverage</w:t>
      </w:r>
      <w:r w:rsidRPr="003A417B">
        <w:rPr>
          <w:lang w:val="en-US"/>
        </w:rPr>
        <w:t>: The whole country is covered.</w:t>
      </w:r>
    </w:p>
    <w:p w14:paraId="0CBC66A1" w14:textId="034EB6E8"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 xml:space="preserve">database / </w:t>
      </w:r>
      <w:proofErr w:type="spellStart"/>
      <w:r w:rsidR="00153B85" w:rsidRPr="00153B85">
        <w:rPr>
          <w:lang w:val="en-US"/>
        </w:rPr>
        <w:t>Encuesta</w:t>
      </w:r>
      <w:proofErr w:type="spellEnd"/>
      <w:r w:rsidR="00153B85" w:rsidRPr="00153B85">
        <w:rPr>
          <w:lang w:val="en-US"/>
        </w:rPr>
        <w:t xml:space="preserve"> Nacional de </w:t>
      </w:r>
      <w:proofErr w:type="spellStart"/>
      <w:r w:rsidR="00153B85" w:rsidRPr="00153B85">
        <w:rPr>
          <w:lang w:val="en-US"/>
        </w:rPr>
        <w:t>Hogares</w:t>
      </w:r>
      <w:proofErr w:type="spellEnd"/>
      <w:r w:rsidR="00153B85" w:rsidRPr="00153B85">
        <w:rPr>
          <w:lang w:val="en-US"/>
        </w:rPr>
        <w:t xml:space="preserve"> (ENAHO) of the Instituto Nacional de Estadística e </w:t>
      </w:r>
      <w:proofErr w:type="spellStart"/>
      <w:r w:rsidR="00153B85" w:rsidRPr="00153B85">
        <w:rPr>
          <w:lang w:val="en-US"/>
        </w:rPr>
        <w:t>Informática</w:t>
      </w:r>
      <w:proofErr w:type="spellEnd"/>
      <w:r w:rsidR="00153B85" w:rsidRPr="00153B85">
        <w:rPr>
          <w:lang w:val="en-US"/>
        </w:rPr>
        <w:t xml:space="preserve"> (INEI) from 2004 to 2022.</w:t>
      </w:r>
    </w:p>
    <w:p w14:paraId="1625B4A8" w14:textId="45FD2D25" w:rsidR="00153B85" w:rsidRPr="00153B85" w:rsidRDefault="003A417B" w:rsidP="00153B85">
      <w:pPr>
        <w:jc w:val="both"/>
        <w:rPr>
          <w:lang w:val="en-US"/>
        </w:rPr>
      </w:pPr>
      <w:r w:rsidRPr="003A417B">
        <w:rPr>
          <w:i/>
          <w:lang w:val="en-US"/>
        </w:rPr>
        <w:t>Any additional information</w:t>
      </w:r>
      <w:r w:rsidR="00153B85" w:rsidRPr="00153B85">
        <w:rPr>
          <w:lang w:val="en-US"/>
        </w:rPr>
        <w:t>: The reduction in the number of freshwater fishermen in 2020 is due to the impact of COVID-19-related restrictions. The results of the National Census of Continental Fishing (CEPECO 2013) show that it is typical for freshwater fishermen to diversify into various economic activities to ensure their livelihood and generate income, especially in challenging times like the pandemic. The fluctuation in the number of fish farmers from 2014 onwards is due to several factors, such as changes in market conditions and production structure, government regulations, and environmental or economic challenges. Note: The information covers all fishermen working in the country's fishing and aquaculture sector, both national and foreign. It should be clarified that the estimate is based on a sample with national-level representativeness, and it is not possible to break it down by nationality.</w:t>
      </w:r>
    </w:p>
    <w:p w14:paraId="20918D3B" w14:textId="77777777" w:rsidR="00153B85" w:rsidRPr="00153B85" w:rsidRDefault="00153B85" w:rsidP="00153B85">
      <w:pPr>
        <w:jc w:val="both"/>
        <w:rPr>
          <w:b/>
          <w:bCs/>
          <w:lang w:val="en-US"/>
        </w:rPr>
      </w:pPr>
      <w:bookmarkStart w:id="38" w:name="Philippines"/>
      <w:r w:rsidRPr="00153B85">
        <w:rPr>
          <w:b/>
          <w:bCs/>
          <w:lang w:val="en-US"/>
        </w:rPr>
        <w:t>Philippines</w:t>
      </w:r>
    </w:p>
    <w:bookmarkEnd w:id="38"/>
    <w:p w14:paraId="62D92589" w14:textId="074F0969" w:rsidR="00153B85" w:rsidRDefault="003A417B" w:rsidP="00153B85">
      <w:pPr>
        <w:jc w:val="both"/>
        <w:rPr>
          <w:lang w:val="en-US"/>
        </w:rPr>
      </w:pPr>
      <w:r w:rsidRPr="003A417B">
        <w:rPr>
          <w:i/>
          <w:lang w:val="en-US"/>
        </w:rPr>
        <w:t>Source of the data</w:t>
      </w:r>
      <w:r w:rsidR="00153B85" w:rsidRPr="00153B85">
        <w:rPr>
          <w:lang w:val="en-US"/>
        </w:rPr>
        <w:t>: Local Government Records</w:t>
      </w:r>
    </w:p>
    <w:p w14:paraId="723FFEED" w14:textId="6CEB4F03" w:rsidR="00153B85" w:rsidRDefault="003A417B" w:rsidP="00153B85">
      <w:pPr>
        <w:jc w:val="both"/>
        <w:rPr>
          <w:lang w:val="en-US"/>
        </w:rPr>
      </w:pPr>
      <w:r w:rsidRPr="003A417B">
        <w:rPr>
          <w:i/>
          <w:lang w:val="en-US"/>
        </w:rPr>
        <w:t>Frequency of the data</w:t>
      </w:r>
      <w:r>
        <w:rPr>
          <w:lang w:val="en-US"/>
        </w:rPr>
        <w:t>: Annual</w:t>
      </w:r>
    </w:p>
    <w:p w14:paraId="24DDF4AB" w14:textId="5DB3D1B3" w:rsidR="00153B85" w:rsidRDefault="003A417B" w:rsidP="00153B85">
      <w:pPr>
        <w:jc w:val="both"/>
        <w:rPr>
          <w:lang w:val="en-US"/>
        </w:rPr>
      </w:pPr>
      <w:r w:rsidRPr="003A417B">
        <w:rPr>
          <w:i/>
          <w:lang w:val="en-US"/>
        </w:rPr>
        <w:t>Geographical coverage</w:t>
      </w:r>
      <w:r w:rsidRPr="003A417B">
        <w:rPr>
          <w:lang w:val="en-US"/>
        </w:rPr>
        <w:t>: The whole country is covered.</w:t>
      </w:r>
    </w:p>
    <w:p w14:paraId="0787AF31" w14:textId="0728BA8D"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 / BFAR - Municipal Fisherfolk Registration System (MFRS)</w:t>
      </w:r>
    </w:p>
    <w:p w14:paraId="3F9050CC" w14:textId="2D1EE990"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MFRS or the Fisherfolk registry is a system made by BFAR as technical support to coastal municipalities and cities under local governments to facilitate and fast-track the registration process. In 2021 the country only reported subsistence fishers. In absence of any further information this number has been reallocated to the categories </w:t>
      </w:r>
      <w:r w:rsidR="00FB7AB4" w:rsidRPr="00153B85">
        <w:rPr>
          <w:lang w:val="en-US"/>
        </w:rPr>
        <w:t>previously</w:t>
      </w:r>
      <w:r w:rsidR="00153B85" w:rsidRPr="00153B85">
        <w:rPr>
          <w:lang w:val="en-US"/>
        </w:rPr>
        <w:t xml:space="preserve"> used (inland fishing, deep-sea fishing and marine fishing </w:t>
      </w:r>
      <w:proofErr w:type="spellStart"/>
      <w:r w:rsidR="00153B85" w:rsidRPr="00153B85">
        <w:rPr>
          <w:lang w:val="en-US"/>
        </w:rPr>
        <w:t>nei</w:t>
      </w:r>
      <w:proofErr w:type="spellEnd"/>
      <w:r w:rsidR="00153B85" w:rsidRPr="00153B85">
        <w:rPr>
          <w:lang w:val="en-US"/>
        </w:rPr>
        <w:t xml:space="preserve">) based on </w:t>
      </w:r>
      <w:r w:rsidR="00FB7AB4" w:rsidRPr="00153B85">
        <w:rPr>
          <w:lang w:val="en-US"/>
        </w:rPr>
        <w:t>their</w:t>
      </w:r>
      <w:r w:rsidR="00153B85" w:rsidRPr="00153B85">
        <w:rPr>
          <w:lang w:val="en-US"/>
        </w:rPr>
        <w:t xml:space="preserve"> respective shares in 2020.</w:t>
      </w:r>
    </w:p>
    <w:p w14:paraId="12FECCFC" w14:textId="77777777" w:rsidR="00153B85" w:rsidRPr="00153B85" w:rsidRDefault="00153B85" w:rsidP="00153B85">
      <w:pPr>
        <w:jc w:val="both"/>
        <w:rPr>
          <w:b/>
          <w:bCs/>
          <w:lang w:val="en-US"/>
        </w:rPr>
      </w:pPr>
      <w:bookmarkStart w:id="39" w:name="Poland"/>
      <w:r w:rsidRPr="00153B85">
        <w:rPr>
          <w:b/>
          <w:bCs/>
          <w:lang w:val="en-US"/>
        </w:rPr>
        <w:t>Poland</w:t>
      </w:r>
    </w:p>
    <w:bookmarkEnd w:id="39"/>
    <w:p w14:paraId="347DA170" w14:textId="787B4264"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713A86A9" w14:textId="19AE64A0" w:rsidR="00153B85" w:rsidRDefault="003A417B" w:rsidP="00153B85">
      <w:pPr>
        <w:jc w:val="both"/>
        <w:rPr>
          <w:lang w:val="en-US"/>
        </w:rPr>
      </w:pPr>
      <w:r w:rsidRPr="003A417B">
        <w:rPr>
          <w:i/>
          <w:lang w:val="en-US"/>
        </w:rPr>
        <w:t>Frequency of the data</w:t>
      </w:r>
      <w:r>
        <w:rPr>
          <w:lang w:val="en-US"/>
        </w:rPr>
        <w:t>: Annual</w:t>
      </w:r>
    </w:p>
    <w:p w14:paraId="3B353F82" w14:textId="1E6ACD85" w:rsidR="00153B85" w:rsidRDefault="003A417B" w:rsidP="00153B85">
      <w:pPr>
        <w:jc w:val="both"/>
        <w:rPr>
          <w:lang w:val="en-US"/>
        </w:rPr>
      </w:pPr>
      <w:r w:rsidRPr="003A417B">
        <w:rPr>
          <w:i/>
          <w:lang w:val="en-US"/>
        </w:rPr>
        <w:t>Geographical coverage</w:t>
      </w:r>
      <w:r w:rsidRPr="003A417B">
        <w:rPr>
          <w:lang w:val="en-US"/>
        </w:rPr>
        <w:t>: The whole country is covered.</w:t>
      </w:r>
    </w:p>
    <w:p w14:paraId="0C3CDE33" w14:textId="05B59929" w:rsidR="00153B85" w:rsidRDefault="003A417B" w:rsidP="00153B85">
      <w:pPr>
        <w:jc w:val="both"/>
        <w:rPr>
          <w:lang w:val="en-US"/>
        </w:rPr>
      </w:pPr>
      <w:r w:rsidRPr="003A417B">
        <w:rPr>
          <w:i/>
          <w:lang w:val="en-US"/>
        </w:rPr>
        <w:t>Media used to disseminate the data</w:t>
      </w:r>
      <w:r w:rsidR="00153B85" w:rsidRPr="00153B85">
        <w:rPr>
          <w:lang w:val="en-US"/>
        </w:rPr>
        <w:t>: Publication / Annual Economic Report on the European Fishing Fleet, STECF</w:t>
      </w:r>
    </w:p>
    <w:p w14:paraId="1E786BB1" w14:textId="6884B4FE" w:rsidR="00153B85" w:rsidRPr="00153B85" w:rsidRDefault="003A417B" w:rsidP="00153B85">
      <w:pPr>
        <w:jc w:val="both"/>
        <w:rPr>
          <w:lang w:val="en-US"/>
        </w:rPr>
      </w:pPr>
      <w:r w:rsidRPr="003A417B">
        <w:rPr>
          <w:i/>
          <w:lang w:val="en-US"/>
        </w:rPr>
        <w:t>Any additional information</w:t>
      </w:r>
      <w:r w:rsidR="00153B85" w:rsidRPr="00153B85">
        <w:rPr>
          <w:lang w:val="en-US"/>
        </w:rPr>
        <w:t>: Before 2020, Processing under Occasional status was collected under Part time status. From 2014,</w:t>
      </w:r>
      <w:r w:rsidR="00FB7AB4">
        <w:rPr>
          <w:lang w:val="en-US"/>
        </w:rPr>
        <w:t xml:space="preserve"> </w:t>
      </w:r>
      <w:r w:rsidR="00153B85" w:rsidRPr="00153B85">
        <w:rPr>
          <w:lang w:val="en-US"/>
        </w:rPr>
        <w:t xml:space="preserve">marine fishing data was collected in a system that </w:t>
      </w:r>
      <w:r w:rsidR="00FB7AB4" w:rsidRPr="00153B85">
        <w:rPr>
          <w:lang w:val="en-US"/>
        </w:rPr>
        <w:t>did not allow</w:t>
      </w:r>
      <w:r w:rsidR="00153B85" w:rsidRPr="00153B85">
        <w:rPr>
          <w:lang w:val="en-US"/>
        </w:rPr>
        <w:t xml:space="preserve"> the number of fishermen to be divided into groups by gender with simultaneous recognition </w:t>
      </w:r>
      <w:r w:rsidR="00153B85" w:rsidRPr="00153B85">
        <w:rPr>
          <w:lang w:val="en-US"/>
        </w:rPr>
        <w:lastRenderedPageBreak/>
        <w:t xml:space="preserve">of the work dimension (full time/part time/occasional). Thus, the gender breakdown did not provide an opportunity between 2014 and 2021 to link these data to the form of employment contract and is reported under Unspecified status. </w:t>
      </w:r>
    </w:p>
    <w:p w14:paraId="2716DCAC" w14:textId="77777777" w:rsidR="00153B85" w:rsidRPr="00153B85" w:rsidRDefault="00153B85" w:rsidP="00153B85">
      <w:pPr>
        <w:jc w:val="both"/>
        <w:rPr>
          <w:b/>
          <w:bCs/>
          <w:lang w:val="en-US"/>
        </w:rPr>
      </w:pPr>
      <w:bookmarkStart w:id="40" w:name="Portugal"/>
      <w:r w:rsidRPr="00153B85">
        <w:rPr>
          <w:b/>
          <w:bCs/>
          <w:lang w:val="en-US"/>
        </w:rPr>
        <w:t>Portugal</w:t>
      </w:r>
    </w:p>
    <w:bookmarkEnd w:id="40"/>
    <w:p w14:paraId="6512CDEE" w14:textId="709C6384" w:rsidR="00153B85" w:rsidRDefault="003A417B" w:rsidP="00153B85">
      <w:pPr>
        <w:jc w:val="both"/>
        <w:rPr>
          <w:lang w:val="en-US"/>
        </w:rPr>
      </w:pPr>
      <w:r w:rsidRPr="003A417B">
        <w:rPr>
          <w:i/>
          <w:lang w:val="en-US"/>
        </w:rPr>
        <w:t>Source of the data</w:t>
      </w:r>
      <w:r w:rsidR="00153B85" w:rsidRPr="00153B85">
        <w:rPr>
          <w:lang w:val="en-US"/>
        </w:rPr>
        <w:t>: Questionnaires (statistics from surveys); Accounts (Statistics from the Integrated Business Accounts System)</w:t>
      </w:r>
    </w:p>
    <w:p w14:paraId="64E145CA" w14:textId="6EB464D0" w:rsidR="00153B85" w:rsidRDefault="003A417B" w:rsidP="00153B85">
      <w:pPr>
        <w:jc w:val="both"/>
        <w:rPr>
          <w:lang w:val="en-US"/>
        </w:rPr>
      </w:pPr>
      <w:r w:rsidRPr="003A417B">
        <w:rPr>
          <w:i/>
          <w:lang w:val="en-US"/>
        </w:rPr>
        <w:t>Frequency of the data</w:t>
      </w:r>
      <w:r>
        <w:rPr>
          <w:lang w:val="en-US"/>
        </w:rPr>
        <w:t>: Annual</w:t>
      </w:r>
    </w:p>
    <w:p w14:paraId="64A798A6" w14:textId="00CE597E" w:rsidR="00153B85" w:rsidRDefault="003A417B" w:rsidP="00153B85">
      <w:pPr>
        <w:jc w:val="both"/>
        <w:rPr>
          <w:lang w:val="en-US"/>
        </w:rPr>
      </w:pPr>
      <w:r w:rsidRPr="003A417B">
        <w:rPr>
          <w:i/>
          <w:lang w:val="en-US"/>
        </w:rPr>
        <w:t>Geographical coverage</w:t>
      </w:r>
      <w:r w:rsidRPr="003A417B">
        <w:rPr>
          <w:lang w:val="en-US"/>
        </w:rPr>
        <w:t>: The whole country is covered.</w:t>
      </w:r>
    </w:p>
    <w:p w14:paraId="3C4E05D2" w14:textId="6FB07CA6" w:rsidR="00153B85" w:rsidRPr="00153B85" w:rsidRDefault="003A417B" w:rsidP="00153B85">
      <w:pPr>
        <w:jc w:val="both"/>
        <w:rPr>
          <w:lang w:val="it-IT"/>
        </w:rPr>
      </w:pPr>
      <w:r w:rsidRPr="003A417B">
        <w:rPr>
          <w:i/>
          <w:lang w:val="it-IT"/>
        </w:rPr>
        <w:t>Media used to disseminate the data</w:t>
      </w:r>
      <w:r w:rsidR="00153B85" w:rsidRPr="00153B85">
        <w:rPr>
          <w:lang w:val="it-IT"/>
        </w:rPr>
        <w:t xml:space="preserve">: Publication / INE Estatisticas da pesca </w:t>
      </w:r>
    </w:p>
    <w:p w14:paraId="3BCC005A" w14:textId="77777777" w:rsidR="00153B85" w:rsidRPr="000A607F" w:rsidRDefault="00153B85" w:rsidP="00153B85">
      <w:pPr>
        <w:jc w:val="both"/>
        <w:rPr>
          <w:b/>
          <w:bCs/>
          <w:lang w:val="it-IT"/>
        </w:rPr>
      </w:pPr>
      <w:bookmarkStart w:id="41" w:name="Romania"/>
      <w:r w:rsidRPr="000A607F">
        <w:rPr>
          <w:b/>
          <w:bCs/>
          <w:lang w:val="it-IT"/>
        </w:rPr>
        <w:t>Romania</w:t>
      </w:r>
    </w:p>
    <w:bookmarkEnd w:id="41"/>
    <w:p w14:paraId="69FEEA52" w14:textId="0D3C395C" w:rsidR="00153B85" w:rsidRDefault="003A417B" w:rsidP="00153B85">
      <w:pPr>
        <w:jc w:val="both"/>
        <w:rPr>
          <w:lang w:val="en-US"/>
        </w:rPr>
      </w:pPr>
      <w:r w:rsidRPr="003A417B">
        <w:rPr>
          <w:i/>
          <w:lang w:val="en-US"/>
        </w:rPr>
        <w:t>Source of the data</w:t>
      </w:r>
      <w:r w:rsidR="00153B85" w:rsidRPr="00153B85">
        <w:rPr>
          <w:lang w:val="en-US"/>
        </w:rPr>
        <w:t>: Sample surveys</w:t>
      </w:r>
    </w:p>
    <w:p w14:paraId="343D36AC" w14:textId="3CFD4029" w:rsidR="00153B85" w:rsidRDefault="003A417B" w:rsidP="00153B85">
      <w:pPr>
        <w:jc w:val="both"/>
        <w:rPr>
          <w:lang w:val="en-US"/>
        </w:rPr>
      </w:pPr>
      <w:r w:rsidRPr="003A417B">
        <w:rPr>
          <w:i/>
          <w:lang w:val="en-US"/>
        </w:rPr>
        <w:t>Frequency of the data</w:t>
      </w:r>
      <w:r>
        <w:rPr>
          <w:lang w:val="en-US"/>
        </w:rPr>
        <w:t>: Annual</w:t>
      </w:r>
    </w:p>
    <w:p w14:paraId="3308453D" w14:textId="0783151F" w:rsidR="00153B85" w:rsidRDefault="003A417B" w:rsidP="00153B85">
      <w:pPr>
        <w:jc w:val="both"/>
        <w:rPr>
          <w:lang w:val="en-US"/>
        </w:rPr>
      </w:pPr>
      <w:r w:rsidRPr="003A417B">
        <w:rPr>
          <w:i/>
          <w:lang w:val="en-US"/>
        </w:rPr>
        <w:t>Geographical coverage</w:t>
      </w:r>
      <w:r w:rsidRPr="003A417B">
        <w:rPr>
          <w:lang w:val="en-US"/>
        </w:rPr>
        <w:t>: The whole country is covered.</w:t>
      </w:r>
    </w:p>
    <w:p w14:paraId="5C418F46" w14:textId="70F3C12E"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w:t>
      </w:r>
    </w:p>
    <w:p w14:paraId="751CD5F8" w14:textId="77777777" w:rsidR="00153B85" w:rsidRPr="00153B85" w:rsidRDefault="00153B85" w:rsidP="00153B85">
      <w:pPr>
        <w:jc w:val="both"/>
        <w:rPr>
          <w:b/>
          <w:bCs/>
          <w:lang w:val="en-US"/>
        </w:rPr>
      </w:pPr>
      <w:bookmarkStart w:id="42" w:name="SlovakRepublic"/>
      <w:r w:rsidRPr="00153B85">
        <w:rPr>
          <w:b/>
          <w:bCs/>
          <w:lang w:val="en-US"/>
        </w:rPr>
        <w:t>Slovak Republic</w:t>
      </w:r>
    </w:p>
    <w:bookmarkEnd w:id="42"/>
    <w:p w14:paraId="175D69C1" w14:textId="41B9CB91"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4ECF4E79" w14:textId="5EF7172A" w:rsidR="00153B85" w:rsidRDefault="003A417B" w:rsidP="00153B85">
      <w:pPr>
        <w:jc w:val="both"/>
        <w:rPr>
          <w:lang w:val="en-US"/>
        </w:rPr>
      </w:pPr>
      <w:r w:rsidRPr="003A417B">
        <w:rPr>
          <w:i/>
          <w:lang w:val="en-US"/>
        </w:rPr>
        <w:t>Frequency of the data</w:t>
      </w:r>
      <w:r>
        <w:rPr>
          <w:lang w:val="en-US"/>
        </w:rPr>
        <w:t>: Annual</w:t>
      </w:r>
    </w:p>
    <w:p w14:paraId="2E145044" w14:textId="58C15A95" w:rsidR="00153B85" w:rsidRDefault="003A417B" w:rsidP="00153B85">
      <w:pPr>
        <w:jc w:val="both"/>
        <w:rPr>
          <w:lang w:val="en-US"/>
        </w:rPr>
      </w:pPr>
      <w:r w:rsidRPr="003A417B">
        <w:rPr>
          <w:i/>
          <w:lang w:val="en-US"/>
        </w:rPr>
        <w:t>Geographical coverage</w:t>
      </w:r>
      <w:r w:rsidRPr="003A417B">
        <w:rPr>
          <w:lang w:val="en-US"/>
        </w:rPr>
        <w:t>: The whole country is covered.</w:t>
      </w:r>
    </w:p>
    <w:p w14:paraId="38758C66" w14:textId="093DFE77"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 xml:space="preserve">database / </w:t>
      </w:r>
      <w:proofErr w:type="spellStart"/>
      <w:r w:rsidR="00153B85" w:rsidRPr="00153B85">
        <w:rPr>
          <w:lang w:val="en-US"/>
        </w:rPr>
        <w:t>DataCube</w:t>
      </w:r>
      <w:proofErr w:type="spellEnd"/>
      <w:r w:rsidR="00153B85" w:rsidRPr="00153B85">
        <w:rPr>
          <w:lang w:val="en-US"/>
        </w:rPr>
        <w:t xml:space="preserve"> of Statistical office of the Slovak Republic</w:t>
      </w:r>
    </w:p>
    <w:p w14:paraId="324586ED" w14:textId="77777777" w:rsidR="00153B85" w:rsidRPr="00153B85" w:rsidRDefault="00153B85" w:rsidP="00153B85">
      <w:pPr>
        <w:jc w:val="both"/>
        <w:rPr>
          <w:b/>
          <w:bCs/>
          <w:lang w:val="en-US"/>
        </w:rPr>
      </w:pPr>
      <w:bookmarkStart w:id="43" w:name="Slovenia"/>
      <w:r w:rsidRPr="00153B85">
        <w:rPr>
          <w:b/>
          <w:bCs/>
          <w:lang w:val="en-US"/>
        </w:rPr>
        <w:t>Slovenia</w:t>
      </w:r>
    </w:p>
    <w:bookmarkEnd w:id="43"/>
    <w:p w14:paraId="6C7FD11D" w14:textId="51C133A3"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7BE706C0" w14:textId="6F875958" w:rsidR="00153B85" w:rsidRDefault="003A417B" w:rsidP="00153B85">
      <w:pPr>
        <w:jc w:val="both"/>
        <w:rPr>
          <w:lang w:val="en-US"/>
        </w:rPr>
      </w:pPr>
      <w:r w:rsidRPr="003A417B">
        <w:rPr>
          <w:i/>
          <w:lang w:val="en-US"/>
        </w:rPr>
        <w:t>Frequency of the data</w:t>
      </w:r>
      <w:r>
        <w:rPr>
          <w:lang w:val="en-US"/>
        </w:rPr>
        <w:t>: Annual</w:t>
      </w:r>
    </w:p>
    <w:p w14:paraId="000B96C5" w14:textId="462250AB" w:rsidR="00153B85" w:rsidRDefault="003A417B" w:rsidP="00153B85">
      <w:pPr>
        <w:jc w:val="both"/>
        <w:rPr>
          <w:lang w:val="en-US"/>
        </w:rPr>
      </w:pPr>
      <w:r w:rsidRPr="003A417B">
        <w:rPr>
          <w:i/>
          <w:lang w:val="en-US"/>
        </w:rPr>
        <w:t>Geographical coverage</w:t>
      </w:r>
      <w:r w:rsidRPr="003A417B">
        <w:rPr>
          <w:lang w:val="en-US"/>
        </w:rPr>
        <w:t>: The whole country is covered.</w:t>
      </w:r>
    </w:p>
    <w:p w14:paraId="3CFA2675" w14:textId="25852D56" w:rsidR="00153B85" w:rsidRDefault="003A417B" w:rsidP="00153B85">
      <w:pPr>
        <w:jc w:val="both"/>
        <w:rPr>
          <w:lang w:val="en-US"/>
        </w:rPr>
      </w:pPr>
      <w:r w:rsidRPr="003A417B">
        <w:rPr>
          <w:i/>
          <w:lang w:val="en-US"/>
        </w:rPr>
        <w:t>Media used to disseminate the data</w:t>
      </w:r>
      <w:r w:rsidR="00153B85" w:rsidRPr="00153B85">
        <w:rPr>
          <w:lang w:val="en-US"/>
        </w:rPr>
        <w:t>: Fishing – persons in employment and production facilities, 2022; 29. 8. 2023</w:t>
      </w:r>
    </w:p>
    <w:p w14:paraId="1C19B617" w14:textId="226F580E"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Since we do not have an efficient administrative source, we are not able to cover data regarding gender. We also use additional estimation methods to provide relevant and high-quality data. </w:t>
      </w:r>
    </w:p>
    <w:p w14:paraId="5EE0A041" w14:textId="77777777" w:rsidR="00153B85" w:rsidRPr="00153B85" w:rsidRDefault="00153B85" w:rsidP="00153B85">
      <w:pPr>
        <w:jc w:val="both"/>
        <w:rPr>
          <w:b/>
          <w:bCs/>
          <w:lang w:val="en-US"/>
        </w:rPr>
      </w:pPr>
      <w:bookmarkStart w:id="44" w:name="Sweden"/>
      <w:r w:rsidRPr="00153B85">
        <w:rPr>
          <w:b/>
          <w:bCs/>
          <w:lang w:val="en-US"/>
        </w:rPr>
        <w:t>Sweden</w:t>
      </w:r>
    </w:p>
    <w:bookmarkEnd w:id="44"/>
    <w:p w14:paraId="01F58669" w14:textId="0AFC5C92" w:rsidR="00153B85" w:rsidRDefault="003A417B" w:rsidP="00153B85">
      <w:pPr>
        <w:jc w:val="both"/>
        <w:rPr>
          <w:lang w:val="en-US"/>
        </w:rPr>
      </w:pPr>
      <w:r w:rsidRPr="003A417B">
        <w:rPr>
          <w:i/>
          <w:lang w:val="en-US"/>
        </w:rPr>
        <w:t>Source of the data</w:t>
      </w:r>
      <w:r w:rsidR="00153B85" w:rsidRPr="00153B85">
        <w:rPr>
          <w:lang w:val="en-US"/>
        </w:rPr>
        <w:t xml:space="preserve">: Inland Waters Fishing: Journals and </w:t>
      </w:r>
      <w:r w:rsidR="00FB7AB4" w:rsidRPr="00153B85">
        <w:rPr>
          <w:lang w:val="en-US"/>
        </w:rPr>
        <w:t>licen</w:t>
      </w:r>
      <w:r w:rsidR="00FB7AB4">
        <w:rPr>
          <w:lang w:val="en-US"/>
        </w:rPr>
        <w:t xml:space="preserve">se </w:t>
      </w:r>
      <w:r w:rsidR="00153B85" w:rsidRPr="00153B85">
        <w:rPr>
          <w:lang w:val="en-US"/>
        </w:rPr>
        <w:t xml:space="preserve">register, for 2018 additional information from census survey data was collected. Marine Fishing, </w:t>
      </w:r>
      <w:proofErr w:type="spellStart"/>
      <w:r w:rsidR="00153B85" w:rsidRPr="00153B85">
        <w:rPr>
          <w:lang w:val="en-US"/>
        </w:rPr>
        <w:t>nei</w:t>
      </w:r>
      <w:proofErr w:type="spellEnd"/>
      <w:r w:rsidR="00153B85" w:rsidRPr="00153B85">
        <w:rPr>
          <w:lang w:val="en-US"/>
        </w:rPr>
        <w:t>: Licens</w:t>
      </w:r>
      <w:r w:rsidR="00FB7AB4">
        <w:rPr>
          <w:lang w:val="en-US"/>
        </w:rPr>
        <w:t>e</w:t>
      </w:r>
      <w:r w:rsidR="00153B85" w:rsidRPr="00153B85">
        <w:rPr>
          <w:lang w:val="en-US"/>
        </w:rPr>
        <w:t xml:space="preserve"> register (2000-2007). </w:t>
      </w:r>
      <w:r>
        <w:rPr>
          <w:lang w:val="en-US"/>
        </w:rPr>
        <w:t>Annual</w:t>
      </w:r>
      <w:r w:rsidR="00153B85" w:rsidRPr="00153B85">
        <w:rPr>
          <w:lang w:val="en-US"/>
        </w:rPr>
        <w:t xml:space="preserve"> survey (DCF/EU-MAP) (2008-2019). Data for 2017 comes from DCF/EU-MAP socioeconomic survey (census survey). Data for 2022 is not available yet. Aquaculture: </w:t>
      </w:r>
      <w:r w:rsidR="00153B85" w:rsidRPr="00153B85">
        <w:rPr>
          <w:lang w:val="en-US"/>
        </w:rPr>
        <w:lastRenderedPageBreak/>
        <w:t xml:space="preserve">Agricultural census. Data for 2022 is not available yet. Processing industry: Data for 2022 is not available yet. </w:t>
      </w:r>
    </w:p>
    <w:p w14:paraId="74AFCE0C" w14:textId="3912F8F1" w:rsidR="00153B85" w:rsidRDefault="003A417B" w:rsidP="00153B85">
      <w:pPr>
        <w:jc w:val="both"/>
        <w:rPr>
          <w:lang w:val="en-US"/>
        </w:rPr>
      </w:pPr>
      <w:r w:rsidRPr="003A417B">
        <w:rPr>
          <w:i/>
          <w:lang w:val="en-US"/>
        </w:rPr>
        <w:t>Frequency of the data</w:t>
      </w:r>
      <w:r>
        <w:rPr>
          <w:lang w:val="en-US"/>
        </w:rPr>
        <w:t>: Annual</w:t>
      </w:r>
    </w:p>
    <w:p w14:paraId="38B070B0" w14:textId="45BD818C" w:rsidR="00153B85" w:rsidRDefault="003A417B" w:rsidP="00153B85">
      <w:pPr>
        <w:jc w:val="both"/>
        <w:rPr>
          <w:lang w:val="en-US"/>
        </w:rPr>
      </w:pPr>
      <w:r w:rsidRPr="003A417B">
        <w:rPr>
          <w:i/>
          <w:lang w:val="en-US"/>
        </w:rPr>
        <w:t>Geographical coverage</w:t>
      </w:r>
      <w:r w:rsidRPr="003A417B">
        <w:rPr>
          <w:lang w:val="en-US"/>
        </w:rPr>
        <w:t>: The whole country is covered.</w:t>
      </w:r>
    </w:p>
    <w:p w14:paraId="1D918611" w14:textId="1B672D2C" w:rsidR="00153B85" w:rsidRDefault="003A417B" w:rsidP="00153B85">
      <w:pPr>
        <w:jc w:val="both"/>
        <w:rPr>
          <w:lang w:val="en-US"/>
        </w:rPr>
      </w:pPr>
      <w:r w:rsidRPr="003A417B">
        <w:rPr>
          <w:i/>
          <w:lang w:val="en-US"/>
        </w:rPr>
        <w:t>Media used to disseminate the data</w:t>
      </w:r>
      <w:r w:rsidR="00153B85" w:rsidRPr="00153B85">
        <w:rPr>
          <w:lang w:val="en-US"/>
        </w:rPr>
        <w:t xml:space="preserve">: Inland Water Fishing: Not published; Marine Fishing, </w:t>
      </w:r>
      <w:proofErr w:type="spellStart"/>
      <w:r w:rsidR="00153B85" w:rsidRPr="00153B85">
        <w:rPr>
          <w:lang w:val="en-US"/>
        </w:rPr>
        <w:t>nei</w:t>
      </w:r>
      <w:proofErr w:type="spellEnd"/>
      <w:r w:rsidR="00153B85" w:rsidRPr="00153B85">
        <w:rPr>
          <w:lang w:val="en-US"/>
        </w:rPr>
        <w:t>: Annual Economic Report (STECF); Aquaculture: The Board of Agriculture's statistical database.</w:t>
      </w:r>
    </w:p>
    <w:p w14:paraId="5522C6DD" w14:textId="77777777" w:rsidR="00153B85" w:rsidRPr="00153B85" w:rsidRDefault="00153B85" w:rsidP="00153B85">
      <w:pPr>
        <w:jc w:val="both"/>
        <w:rPr>
          <w:b/>
          <w:bCs/>
          <w:lang w:val="en-US"/>
        </w:rPr>
      </w:pPr>
      <w:bookmarkStart w:id="45" w:name="Switzerland"/>
      <w:r w:rsidRPr="00153B85">
        <w:rPr>
          <w:b/>
          <w:bCs/>
          <w:lang w:val="en-US"/>
        </w:rPr>
        <w:t>Switzerland</w:t>
      </w:r>
    </w:p>
    <w:bookmarkEnd w:id="45"/>
    <w:p w14:paraId="0DB99829" w14:textId="1B87AAD6" w:rsidR="00153B85" w:rsidRDefault="003A417B" w:rsidP="00153B85">
      <w:pPr>
        <w:jc w:val="both"/>
        <w:rPr>
          <w:lang w:val="en-US"/>
        </w:rPr>
      </w:pPr>
      <w:r w:rsidRPr="003A417B">
        <w:rPr>
          <w:i/>
          <w:lang w:val="en-US"/>
        </w:rPr>
        <w:t>Source of the data</w:t>
      </w:r>
      <w:r w:rsidR="00153B85" w:rsidRPr="00153B85">
        <w:rPr>
          <w:lang w:val="en-US"/>
        </w:rPr>
        <w:t>: Administrative records</w:t>
      </w:r>
    </w:p>
    <w:p w14:paraId="7178183B" w14:textId="15FD0A00" w:rsidR="00153B85" w:rsidRDefault="003A417B" w:rsidP="00153B85">
      <w:pPr>
        <w:jc w:val="both"/>
        <w:rPr>
          <w:lang w:val="en-US"/>
        </w:rPr>
      </w:pPr>
      <w:r w:rsidRPr="003A417B">
        <w:rPr>
          <w:i/>
          <w:lang w:val="en-US"/>
        </w:rPr>
        <w:t>Frequency of the data</w:t>
      </w:r>
      <w:r>
        <w:rPr>
          <w:lang w:val="en-US"/>
        </w:rPr>
        <w:t>: Annual</w:t>
      </w:r>
    </w:p>
    <w:p w14:paraId="59462EDB" w14:textId="62CBEA66" w:rsidR="00153B85" w:rsidRDefault="003A417B" w:rsidP="00153B85">
      <w:pPr>
        <w:jc w:val="both"/>
        <w:rPr>
          <w:lang w:val="en-US"/>
        </w:rPr>
      </w:pPr>
      <w:r w:rsidRPr="003A417B">
        <w:rPr>
          <w:i/>
          <w:lang w:val="en-US"/>
        </w:rPr>
        <w:t>Geographical coverage</w:t>
      </w:r>
      <w:r w:rsidRPr="003A417B">
        <w:rPr>
          <w:lang w:val="en-US"/>
        </w:rPr>
        <w:t>: The whole country is covered.</w:t>
      </w:r>
    </w:p>
    <w:p w14:paraId="7F8C508A" w14:textId="062EA118"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 xml:space="preserve">database / Data on people working in aquaculture is not published. The number of fishermen using </w:t>
      </w:r>
      <w:proofErr w:type="spellStart"/>
      <w:r w:rsidR="00153B85" w:rsidRPr="00153B85">
        <w:rPr>
          <w:lang w:val="en-US"/>
        </w:rPr>
        <w:t>netsis</w:t>
      </w:r>
      <w:proofErr w:type="spellEnd"/>
      <w:r w:rsidR="00153B85" w:rsidRPr="00153B85">
        <w:rPr>
          <w:lang w:val="en-US"/>
        </w:rPr>
        <w:t xml:space="preserve"> released at: www.fischereistatistik.ch.</w:t>
      </w:r>
    </w:p>
    <w:p w14:paraId="2D3B1B5A" w14:textId="09118443" w:rsidR="00153B85" w:rsidRPr="00153B85" w:rsidRDefault="003A417B" w:rsidP="00153B85">
      <w:pPr>
        <w:jc w:val="both"/>
        <w:rPr>
          <w:lang w:val="en-US"/>
        </w:rPr>
      </w:pPr>
      <w:r w:rsidRPr="003A417B">
        <w:rPr>
          <w:i/>
          <w:lang w:val="en-US"/>
        </w:rPr>
        <w:t>Any additional information</w:t>
      </w:r>
      <w:r w:rsidR="00153B85" w:rsidRPr="00153B85">
        <w:rPr>
          <w:lang w:val="en-US"/>
        </w:rPr>
        <w:t>: The data on aquaculture was updated in 2004 and in 2020 (for the period 2018/2019). At the federal level, there is no precise information on the number of people working in aquaculture. However, thanks to an update on domestic fish production, we can estimate the number of people in aquaculture. It is not possible to estimate this figure retroactively. The number of fishermen corresponds to the total number of professional fishing permits issued in Switzerland each year. It does not include the number of people employed on vessels. It is important to note, however, that professional fishing in Switzerland is generally carried out by individual fishermen (permit holders), who are occasionally assisted by others when they haul in their nets.</w:t>
      </w:r>
    </w:p>
    <w:p w14:paraId="5F2E9FF9" w14:textId="77777777" w:rsidR="00153B85" w:rsidRPr="00153B85" w:rsidRDefault="00153B85" w:rsidP="00153B85">
      <w:pPr>
        <w:jc w:val="both"/>
        <w:rPr>
          <w:b/>
          <w:bCs/>
          <w:lang w:val="en-US"/>
        </w:rPr>
      </w:pPr>
      <w:bookmarkStart w:id="46" w:name="Thailand"/>
      <w:r w:rsidRPr="00153B85">
        <w:rPr>
          <w:b/>
          <w:bCs/>
          <w:lang w:val="en-US"/>
        </w:rPr>
        <w:t>Thailand</w:t>
      </w:r>
    </w:p>
    <w:bookmarkEnd w:id="46"/>
    <w:p w14:paraId="3BACF32E" w14:textId="2FD7B5AC" w:rsidR="00153B85" w:rsidRDefault="003A417B" w:rsidP="00153B85">
      <w:pPr>
        <w:jc w:val="both"/>
        <w:rPr>
          <w:lang w:val="en-US"/>
        </w:rPr>
      </w:pPr>
      <w:r w:rsidRPr="003A417B">
        <w:rPr>
          <w:i/>
          <w:lang w:val="en-US"/>
        </w:rPr>
        <w:t>Source of the data</w:t>
      </w:r>
      <w:r w:rsidR="00153B85" w:rsidRPr="00153B85">
        <w:rPr>
          <w:lang w:val="en-US"/>
        </w:rPr>
        <w:t>: Aquaculture and Processing: Farmer Registration Database. Marine Coastal Fishing: Information about foreign workers from the system for issuing seaman's books for foreign workers (</w:t>
      </w:r>
      <w:proofErr w:type="spellStart"/>
      <w:r w:rsidR="00153B85" w:rsidRPr="00153B85">
        <w:rPr>
          <w:lang w:val="en-US"/>
        </w:rPr>
        <w:t>Seabook</w:t>
      </w:r>
      <w:proofErr w:type="spellEnd"/>
      <w:r w:rsidR="00153B85" w:rsidRPr="00153B85">
        <w:rPr>
          <w:lang w:val="en-US"/>
        </w:rPr>
        <w:t xml:space="preserve">). Marine </w:t>
      </w:r>
      <w:r w:rsidR="00FB7AB4" w:rsidRPr="00153B85">
        <w:rPr>
          <w:lang w:val="en-US"/>
        </w:rPr>
        <w:t>Deep-Sea</w:t>
      </w:r>
      <w:r w:rsidR="00153B85" w:rsidRPr="00153B85">
        <w:rPr>
          <w:lang w:val="en-US"/>
        </w:rPr>
        <w:t xml:space="preserve"> Fishing: Information about the license holder/registration certificate from the electronic fishing license issuance system (e-license). Inland Waters and Subsistence Fishing: Information about fishermen from the fishermen registration system (FRS).</w:t>
      </w:r>
    </w:p>
    <w:p w14:paraId="361B6AC0" w14:textId="5B995846" w:rsidR="00153B85" w:rsidRDefault="003A417B" w:rsidP="00153B85">
      <w:pPr>
        <w:jc w:val="both"/>
        <w:rPr>
          <w:lang w:val="en-US"/>
        </w:rPr>
      </w:pPr>
      <w:r w:rsidRPr="003A417B">
        <w:rPr>
          <w:i/>
          <w:lang w:val="en-US"/>
        </w:rPr>
        <w:t>Frequency of the data</w:t>
      </w:r>
      <w:r>
        <w:rPr>
          <w:lang w:val="en-US"/>
        </w:rPr>
        <w:t>: Annual</w:t>
      </w:r>
    </w:p>
    <w:p w14:paraId="73D2C47A" w14:textId="5838B55E" w:rsidR="00153B85" w:rsidRDefault="003A417B" w:rsidP="00153B85">
      <w:pPr>
        <w:jc w:val="both"/>
        <w:rPr>
          <w:lang w:val="en-US"/>
        </w:rPr>
      </w:pPr>
      <w:r w:rsidRPr="003A417B">
        <w:rPr>
          <w:i/>
          <w:lang w:val="en-US"/>
        </w:rPr>
        <w:t>Geographical coverage</w:t>
      </w:r>
      <w:r w:rsidRPr="003A417B">
        <w:rPr>
          <w:lang w:val="en-US"/>
        </w:rPr>
        <w:t>: The whole country is covered.</w:t>
      </w:r>
    </w:p>
    <w:p w14:paraId="5DDD1AC6" w14:textId="52886714" w:rsidR="00153B85" w:rsidRDefault="003A417B" w:rsidP="00153B85">
      <w:pPr>
        <w:jc w:val="both"/>
        <w:rPr>
          <w:lang w:val="en-US"/>
        </w:rPr>
      </w:pPr>
      <w:r w:rsidRPr="003A417B">
        <w:rPr>
          <w:i/>
          <w:lang w:val="en-US"/>
        </w:rPr>
        <w:t>Media used to disseminate the data</w:t>
      </w:r>
      <w:r w:rsidR="00153B85" w:rsidRPr="00153B85">
        <w:rPr>
          <w:lang w:val="en-US"/>
        </w:rPr>
        <w:t>: Aquaculture and Processing: Bulletin/Website.</w:t>
      </w:r>
      <w:r w:rsidR="00FB7AB4">
        <w:rPr>
          <w:lang w:val="en-US"/>
        </w:rPr>
        <w:t xml:space="preserve"> </w:t>
      </w:r>
      <w:r w:rsidR="00153B85" w:rsidRPr="00153B85">
        <w:rPr>
          <w:lang w:val="en-US"/>
        </w:rPr>
        <w:t xml:space="preserve">Marine </w:t>
      </w:r>
      <w:r w:rsidR="00B71BB3" w:rsidRPr="00153B85">
        <w:rPr>
          <w:lang w:val="en-US"/>
        </w:rPr>
        <w:t>Deep-Sea</w:t>
      </w:r>
      <w:r w:rsidR="00153B85" w:rsidRPr="00153B85">
        <w:rPr>
          <w:lang w:val="en-US"/>
        </w:rPr>
        <w:t xml:space="preserve"> Fishing: Others (no information on the number of fishermen published).  </w:t>
      </w:r>
      <w:hyperlink r:id="rId13" w:history="1">
        <w:r w:rsidR="00153B85" w:rsidRPr="00FB7AB4">
          <w:rPr>
            <w:rStyle w:val="Hyperlink"/>
            <w:lang w:val="en-US"/>
          </w:rPr>
          <w:t>Marine Coastal Fishing</w:t>
        </w:r>
      </w:hyperlink>
      <w:r w:rsidR="00153B85" w:rsidRPr="00153B85">
        <w:rPr>
          <w:lang w:val="en-US"/>
        </w:rPr>
        <w:t xml:space="preserve">; </w:t>
      </w:r>
      <w:hyperlink r:id="rId14" w:history="1">
        <w:r w:rsidR="00153B85" w:rsidRPr="00FB7AB4">
          <w:rPr>
            <w:rStyle w:val="Hyperlink"/>
            <w:lang w:val="en-US"/>
          </w:rPr>
          <w:t>Inland Waters and Subsistence Fishing</w:t>
        </w:r>
      </w:hyperlink>
    </w:p>
    <w:p w14:paraId="2219E4B8" w14:textId="1AEC3F3A" w:rsidR="00153B85" w:rsidRPr="00153B85" w:rsidRDefault="00153B85" w:rsidP="00153B85">
      <w:pPr>
        <w:jc w:val="both"/>
        <w:rPr>
          <w:b/>
          <w:bCs/>
          <w:lang w:val="en-US"/>
        </w:rPr>
      </w:pPr>
      <w:bookmarkStart w:id="47" w:name="Türkiye"/>
      <w:r w:rsidRPr="00153B85">
        <w:rPr>
          <w:b/>
          <w:bCs/>
          <w:lang w:val="en-US"/>
        </w:rPr>
        <w:t>Türkiye</w:t>
      </w:r>
    </w:p>
    <w:bookmarkEnd w:id="47"/>
    <w:p w14:paraId="73C941D2" w14:textId="28F05527" w:rsidR="00153B85" w:rsidRDefault="003A417B" w:rsidP="00153B85">
      <w:pPr>
        <w:jc w:val="both"/>
        <w:rPr>
          <w:lang w:val="en-US"/>
        </w:rPr>
      </w:pPr>
      <w:r w:rsidRPr="003A417B">
        <w:rPr>
          <w:i/>
          <w:lang w:val="en-US"/>
        </w:rPr>
        <w:t>Source of the data</w:t>
      </w:r>
      <w:r w:rsidR="00153B85" w:rsidRPr="00153B85">
        <w:rPr>
          <w:lang w:val="en-US"/>
        </w:rPr>
        <w:t>: Inland fishing and Aquaculture: Administrative records compiled by the Ministry of Agriculture and Forestry (</w:t>
      </w:r>
      <w:proofErr w:type="spellStart"/>
      <w:r w:rsidR="00153B85" w:rsidRPr="00153B85">
        <w:rPr>
          <w:lang w:val="en-US"/>
        </w:rPr>
        <w:t>MoAF</w:t>
      </w:r>
      <w:proofErr w:type="spellEnd"/>
      <w:r w:rsidR="00153B85" w:rsidRPr="00153B85">
        <w:rPr>
          <w:lang w:val="en-US"/>
        </w:rPr>
        <w:t>). Marine fishing: Monthly Large Scale Fishermen Survey and Seasonal Small Scale Fishermen Survey conducted in cooperation with Turkish Statistical Institute and Ministry of Agriculture and Forestry (</w:t>
      </w:r>
      <w:proofErr w:type="spellStart"/>
      <w:r w:rsidR="00153B85" w:rsidRPr="00153B85">
        <w:rPr>
          <w:lang w:val="en-US"/>
        </w:rPr>
        <w:t>MoAF</w:t>
      </w:r>
      <w:proofErr w:type="spellEnd"/>
      <w:r w:rsidR="00153B85" w:rsidRPr="00153B85">
        <w:rPr>
          <w:lang w:val="en-US"/>
        </w:rPr>
        <w:t>)</w:t>
      </w:r>
    </w:p>
    <w:p w14:paraId="0D300187" w14:textId="370FCB3E" w:rsidR="00153B85" w:rsidRDefault="003A417B" w:rsidP="00153B85">
      <w:pPr>
        <w:jc w:val="both"/>
        <w:rPr>
          <w:lang w:val="en-US"/>
        </w:rPr>
      </w:pPr>
      <w:r w:rsidRPr="003A417B">
        <w:rPr>
          <w:i/>
          <w:lang w:val="en-US"/>
        </w:rPr>
        <w:lastRenderedPageBreak/>
        <w:t>Frequency of the data</w:t>
      </w:r>
      <w:r>
        <w:rPr>
          <w:lang w:val="en-US"/>
        </w:rPr>
        <w:t>: Annual</w:t>
      </w:r>
    </w:p>
    <w:p w14:paraId="67067A63" w14:textId="21910097" w:rsidR="00153B85" w:rsidRDefault="003A417B" w:rsidP="00153B85">
      <w:pPr>
        <w:jc w:val="both"/>
        <w:rPr>
          <w:lang w:val="en-US"/>
        </w:rPr>
      </w:pPr>
      <w:r w:rsidRPr="003A417B">
        <w:rPr>
          <w:i/>
          <w:lang w:val="en-US"/>
        </w:rPr>
        <w:t>Geographical coverage</w:t>
      </w:r>
      <w:r w:rsidRPr="003A417B">
        <w:rPr>
          <w:lang w:val="en-US"/>
        </w:rPr>
        <w:t>: The whole country is covered.</w:t>
      </w:r>
    </w:p>
    <w:p w14:paraId="45BD4695" w14:textId="402C0712"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 / Fishery Statistics / 12.06.2019</w:t>
      </w:r>
    </w:p>
    <w:p w14:paraId="24C2CD7E" w14:textId="27DB6710"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number of fishers excludes foreign fishers employed on nationally registered vessels. Inland waters fishing is done by rental method. Production rights in inland water resources are given to fishing cooperatives for certain periods by leasing, and when the rental agreement ends, the licenses of the ships affiliated to the cooperative are cancelled. For this reason, the number of fishermen may change from year to year. After the establishment of General Directorate of Fisheries and Aquaculture in 2011, the records were updated. Depending on these factors, there are differences in the number of fishermen among mentioned years. The number of inland fishers before 2014 cover only </w:t>
      </w:r>
      <w:r w:rsidR="00B71BB3" w:rsidRPr="00153B85">
        <w:rPr>
          <w:lang w:val="en-US"/>
        </w:rPr>
        <w:t>full-time</w:t>
      </w:r>
      <w:r w:rsidR="00153B85" w:rsidRPr="00153B85">
        <w:rPr>
          <w:lang w:val="en-US"/>
        </w:rPr>
        <w:t xml:space="preserve"> fishers based on current records.</w:t>
      </w:r>
    </w:p>
    <w:p w14:paraId="65F76186" w14:textId="77777777" w:rsidR="00153B85" w:rsidRPr="00153B85" w:rsidRDefault="00153B85" w:rsidP="00153B85">
      <w:pPr>
        <w:jc w:val="both"/>
        <w:rPr>
          <w:b/>
          <w:bCs/>
          <w:lang w:val="en-US"/>
        </w:rPr>
      </w:pPr>
      <w:bookmarkStart w:id="48" w:name="UnitedKingdom"/>
      <w:r w:rsidRPr="00153B85">
        <w:rPr>
          <w:b/>
          <w:bCs/>
          <w:lang w:val="en-US"/>
        </w:rPr>
        <w:t>United Kingdom</w:t>
      </w:r>
    </w:p>
    <w:bookmarkEnd w:id="48"/>
    <w:p w14:paraId="6F67E3C1" w14:textId="10DB0441" w:rsidR="00153B85" w:rsidRDefault="003A417B" w:rsidP="00153B85">
      <w:pPr>
        <w:jc w:val="both"/>
        <w:rPr>
          <w:lang w:val="en-US"/>
        </w:rPr>
      </w:pPr>
      <w:r w:rsidRPr="003A417B">
        <w:rPr>
          <w:i/>
          <w:lang w:val="en-US"/>
        </w:rPr>
        <w:t>Source of the data</w:t>
      </w:r>
      <w:r w:rsidR="00153B85" w:rsidRPr="00153B85">
        <w:rPr>
          <w:lang w:val="en-US"/>
        </w:rPr>
        <w:t xml:space="preserve">: Data on fishers’ numbers are collected separately by the Marine Management </w:t>
      </w:r>
      <w:proofErr w:type="spellStart"/>
      <w:r w:rsidR="00153B85" w:rsidRPr="00153B85">
        <w:rPr>
          <w:lang w:val="en-US"/>
        </w:rPr>
        <w:t>Organisation</w:t>
      </w:r>
      <w:proofErr w:type="spellEnd"/>
      <w:r w:rsidR="00153B85" w:rsidRPr="00153B85">
        <w:rPr>
          <w:lang w:val="en-US"/>
        </w:rPr>
        <w:t xml:space="preserve"> (MMO) for England, Marine Scotland, the Department of Agriculture, Environment and Rural Affairs for Northern Ireland (DAERA) and the Welsh Assembly Government (WAG). The Departments in Jersey, Guernsey and the Isle of Man do not contribute data on fishers’ numbers. In Scotland and Northern Ireland, staff in coastal offices are issued with a census of all vessels in their responsibility and asked to provide data on the number of part-time and regular fishers on each vessel. Marine Scotland and DAERA process and compile these data to provide estimates of fisher’s numbers on vessels at each port of administration. In England and Wales, a census of fishing vessels over 10 </w:t>
      </w:r>
      <w:proofErr w:type="spellStart"/>
      <w:r w:rsidR="00153B85" w:rsidRPr="00153B85">
        <w:rPr>
          <w:lang w:val="en-US"/>
        </w:rPr>
        <w:t>metres</w:t>
      </w:r>
      <w:proofErr w:type="spellEnd"/>
      <w:r w:rsidR="00153B85" w:rsidRPr="00153B85">
        <w:rPr>
          <w:lang w:val="en-US"/>
        </w:rPr>
        <w:t xml:space="preserve"> in overall length is performed. For the large number of fishing vessels 10 </w:t>
      </w:r>
      <w:proofErr w:type="spellStart"/>
      <w:r w:rsidR="00153B85" w:rsidRPr="00153B85">
        <w:rPr>
          <w:lang w:val="en-US"/>
        </w:rPr>
        <w:t>metres</w:t>
      </w:r>
      <w:proofErr w:type="spellEnd"/>
      <w:r w:rsidR="00153B85" w:rsidRPr="00153B85">
        <w:rPr>
          <w:lang w:val="en-US"/>
        </w:rPr>
        <w:t xml:space="preserve"> and under in length, a stratified sample of vessels is taken, with strata defined by administration port, vessel length and gross tonnage. A 20 per cent sample is drawn from each stratum. As in Scotland and Northern Ireland, staff in coastal offices provide data on the number of part-time and regular fishers on each vessel in their administration based on enquiries and local knowledge. For the purposes of the survey, a fisher is defined as a person working at sea on a commercial fishing vessel, such as skippers or crew members. The definition excludes persons not working at sea, such as administrators and land-based processing staff. Fishers are classified as regular or part-time according to whether commercial fishing is their main occupation. Data collected for England and Wales are processed by the MMO. Checks are made on the quality and reliability of data returned and every effort is made to </w:t>
      </w:r>
      <w:proofErr w:type="spellStart"/>
      <w:r w:rsidR="00153B85" w:rsidRPr="00153B85">
        <w:rPr>
          <w:lang w:val="en-US"/>
        </w:rPr>
        <w:t>minimise</w:t>
      </w:r>
      <w:proofErr w:type="spellEnd"/>
      <w:r w:rsidR="00153B85" w:rsidRPr="00153B85">
        <w:rPr>
          <w:lang w:val="en-US"/>
        </w:rPr>
        <w:t xml:space="preserve"> non-response. Where no data were available on fishers’ numbers for a vessel the value was assumed to be the average number of fishers on vessels in the same stratum, such that no bias was caused by non-response. Estimates from the survey for England and Wales are combined with those supplied by Marine Scotland and DAERA to provide overall UK estimates. Three separate agricultural </w:t>
      </w:r>
      <w:r>
        <w:rPr>
          <w:lang w:val="en-US"/>
        </w:rPr>
        <w:t>a</w:t>
      </w:r>
      <w:r w:rsidR="00153B85" w:rsidRPr="00153B85">
        <w:rPr>
          <w:lang w:val="en-US"/>
        </w:rPr>
        <w:t xml:space="preserve">nnual censuses of employment are run within aquaculture enterprises in Scotland, England &amp; Wales, Northern Ireland.  </w:t>
      </w:r>
    </w:p>
    <w:p w14:paraId="394D7A24" w14:textId="13112BFD" w:rsidR="00153B85" w:rsidRDefault="003A417B" w:rsidP="00153B85">
      <w:pPr>
        <w:jc w:val="both"/>
        <w:rPr>
          <w:lang w:val="en-US"/>
        </w:rPr>
      </w:pPr>
      <w:r w:rsidRPr="003A417B">
        <w:rPr>
          <w:i/>
          <w:lang w:val="en-US"/>
        </w:rPr>
        <w:t>Frequency of the data</w:t>
      </w:r>
      <w:r>
        <w:rPr>
          <w:lang w:val="en-US"/>
        </w:rPr>
        <w:t>: Annual</w:t>
      </w:r>
    </w:p>
    <w:p w14:paraId="5B9DE80B" w14:textId="2C798130" w:rsidR="00153B85" w:rsidRDefault="00FB7AB4" w:rsidP="00153B85">
      <w:pPr>
        <w:jc w:val="both"/>
        <w:rPr>
          <w:lang w:val="en-US"/>
        </w:rPr>
      </w:pPr>
      <w:r w:rsidRPr="003A417B">
        <w:rPr>
          <w:i/>
          <w:lang w:val="en-US"/>
        </w:rPr>
        <w:t>Geographical coverage</w:t>
      </w:r>
      <w:r w:rsidRPr="003A417B">
        <w:rPr>
          <w:lang w:val="en-US"/>
        </w:rPr>
        <w:t xml:space="preserve">: </w:t>
      </w:r>
      <w:r w:rsidR="00153B85" w:rsidRPr="00153B85">
        <w:rPr>
          <w:lang w:val="en-US"/>
        </w:rPr>
        <w:t>Whole UK is covered while Crown dependencies are not included</w:t>
      </w:r>
    </w:p>
    <w:p w14:paraId="34291069" w14:textId="3B10736F" w:rsidR="00153B85" w:rsidRDefault="003A417B" w:rsidP="00153B85">
      <w:pPr>
        <w:jc w:val="both"/>
        <w:rPr>
          <w:lang w:val="en-US"/>
        </w:rPr>
      </w:pPr>
      <w:r w:rsidRPr="003A417B">
        <w:rPr>
          <w:i/>
          <w:lang w:val="en-US"/>
        </w:rPr>
        <w:t>Media used to disseminate the data</w:t>
      </w:r>
      <w:r w:rsidR="00153B85" w:rsidRPr="00153B85">
        <w:rPr>
          <w:lang w:val="en-US"/>
        </w:rPr>
        <w:t xml:space="preserve">: Publication / </w:t>
      </w:r>
      <w:hyperlink r:id="rId15" w:history="1">
        <w:r w:rsidR="00153B85" w:rsidRPr="00A44CEC">
          <w:rPr>
            <w:rStyle w:val="Hyperlink"/>
            <w:lang w:val="en-US"/>
          </w:rPr>
          <w:t xml:space="preserve">UK sea fisheries </w:t>
        </w:r>
        <w:r w:rsidRPr="00A44CEC">
          <w:rPr>
            <w:rStyle w:val="Hyperlink"/>
            <w:lang w:val="en-US"/>
          </w:rPr>
          <w:t xml:space="preserve">annual </w:t>
        </w:r>
        <w:r w:rsidR="00153B85" w:rsidRPr="00A44CEC">
          <w:rPr>
            <w:rStyle w:val="Hyperlink"/>
            <w:lang w:val="en-US"/>
          </w:rPr>
          <w:t>statistics report 2022</w:t>
        </w:r>
      </w:hyperlink>
      <w:r w:rsidR="00153B85" w:rsidRPr="00153B85">
        <w:rPr>
          <w:lang w:val="en-US"/>
        </w:rPr>
        <w:t xml:space="preserve">; </w:t>
      </w:r>
      <w:hyperlink r:id="rId16" w:history="1">
        <w:r w:rsidR="00153B85" w:rsidRPr="00A44CEC">
          <w:rPr>
            <w:rStyle w:val="Hyperlink"/>
            <w:lang w:val="en-US"/>
          </w:rPr>
          <w:t>Scottish fish farm production surveys</w:t>
        </w:r>
      </w:hyperlink>
      <w:r w:rsidR="00153B85" w:rsidRPr="00153B85">
        <w:rPr>
          <w:lang w:val="en-US"/>
        </w:rPr>
        <w:t xml:space="preserve">; </w:t>
      </w:r>
      <w:hyperlink r:id="rId17" w:history="1">
        <w:r w:rsidR="00153B85" w:rsidRPr="00A44CEC">
          <w:rPr>
            <w:rStyle w:val="Hyperlink"/>
            <w:lang w:val="en-US"/>
          </w:rPr>
          <w:t>Scottish shellfish farm production surveys</w:t>
        </w:r>
      </w:hyperlink>
    </w:p>
    <w:p w14:paraId="60521212" w14:textId="71A4A43C" w:rsidR="00153B85" w:rsidRPr="00153B85" w:rsidRDefault="003A417B" w:rsidP="00153B85">
      <w:pPr>
        <w:jc w:val="both"/>
        <w:rPr>
          <w:lang w:val="en-US"/>
        </w:rPr>
      </w:pPr>
      <w:r w:rsidRPr="003A417B">
        <w:rPr>
          <w:i/>
          <w:lang w:val="en-US"/>
        </w:rPr>
        <w:lastRenderedPageBreak/>
        <w:t>Any additional information</w:t>
      </w:r>
      <w:r w:rsidR="00153B85" w:rsidRPr="00153B85">
        <w:rPr>
          <w:lang w:val="en-US"/>
        </w:rPr>
        <w:t>: Fishers are classified as regular or part-time according to whether commercial fishing is their main occupation. Worker status categories collected do not exactly match OECD/FAO requirements.</w:t>
      </w:r>
    </w:p>
    <w:p w14:paraId="682201D2" w14:textId="77777777" w:rsidR="00153B85" w:rsidRPr="00153B85" w:rsidRDefault="00153B85" w:rsidP="00153B85">
      <w:pPr>
        <w:jc w:val="both"/>
        <w:rPr>
          <w:b/>
          <w:bCs/>
          <w:lang w:val="en-US"/>
        </w:rPr>
      </w:pPr>
      <w:bookmarkStart w:id="49" w:name="UnitedStates"/>
      <w:r w:rsidRPr="00153B85">
        <w:rPr>
          <w:b/>
          <w:bCs/>
          <w:lang w:val="en-US"/>
        </w:rPr>
        <w:t>United States</w:t>
      </w:r>
    </w:p>
    <w:bookmarkEnd w:id="49"/>
    <w:p w14:paraId="2CB5C06B" w14:textId="1C0B6D00" w:rsidR="00153B85" w:rsidRDefault="003A417B" w:rsidP="00153B85">
      <w:pPr>
        <w:jc w:val="both"/>
        <w:rPr>
          <w:lang w:val="en-US"/>
        </w:rPr>
      </w:pPr>
      <w:r w:rsidRPr="003A417B">
        <w:rPr>
          <w:i/>
          <w:lang w:val="en-US"/>
        </w:rPr>
        <w:t>Source of the data</w:t>
      </w:r>
      <w:r w:rsidR="00153B85" w:rsidRPr="00153B85">
        <w:rPr>
          <w:lang w:val="en-US"/>
        </w:rPr>
        <w:t>: Administrative records - Fishers: NOAA Fisheries Economics of the United States Report; Fish farmers: US Bureau of Labor Statistics / Quarterly Census of Employment and Wages, NAICS 1125 (includes Private, State Government, and Federal Government workers); Fish processors: US Bureau of Labor Statistics / Quarterly Census of Employment and Wages, NAICS 3117 (Seafood processing includes the Private Sector only).</w:t>
      </w:r>
    </w:p>
    <w:p w14:paraId="44DD11DD" w14:textId="427E357F" w:rsidR="00153B85" w:rsidRDefault="00FB7AB4" w:rsidP="00153B85">
      <w:pPr>
        <w:jc w:val="both"/>
        <w:rPr>
          <w:lang w:val="en-US"/>
        </w:rPr>
      </w:pPr>
      <w:r w:rsidRPr="00FB7AB4">
        <w:rPr>
          <w:i/>
          <w:iCs/>
          <w:lang w:val="en-US"/>
        </w:rPr>
        <w:t>Frequency of the data</w:t>
      </w:r>
      <w:r>
        <w:rPr>
          <w:lang w:val="en-US"/>
        </w:rPr>
        <w:t xml:space="preserve">: </w:t>
      </w:r>
      <w:r w:rsidR="00153B85" w:rsidRPr="00153B85">
        <w:rPr>
          <w:lang w:val="en-US"/>
        </w:rPr>
        <w:t>The NOAA report 'Fisheries Economics of the United States Report' is annual, while the Quarterly Census of Employment and Wages of the US Bureau of Labor Statistics is quarterly.</w:t>
      </w:r>
    </w:p>
    <w:p w14:paraId="4191E6DE" w14:textId="222DF9C7" w:rsidR="00153B85" w:rsidRDefault="003A417B" w:rsidP="00153B85">
      <w:pPr>
        <w:jc w:val="both"/>
        <w:rPr>
          <w:lang w:val="en-US"/>
        </w:rPr>
      </w:pPr>
      <w:r w:rsidRPr="003A417B">
        <w:rPr>
          <w:i/>
          <w:lang w:val="en-US"/>
        </w:rPr>
        <w:t>Geographical coverage</w:t>
      </w:r>
      <w:r w:rsidRPr="003A417B">
        <w:rPr>
          <w:lang w:val="en-US"/>
        </w:rPr>
        <w:t>: The whole country is covered.</w:t>
      </w:r>
    </w:p>
    <w:p w14:paraId="21FA6EB4" w14:textId="5C0C0CFC" w:rsidR="00153B85" w:rsidRDefault="003A417B" w:rsidP="00153B85">
      <w:pPr>
        <w:jc w:val="both"/>
        <w:rPr>
          <w:lang w:val="en-US"/>
        </w:rPr>
      </w:pPr>
      <w:r w:rsidRPr="003A417B">
        <w:rPr>
          <w:i/>
          <w:lang w:val="en-US"/>
        </w:rPr>
        <w:t>Media used to disseminate the data</w:t>
      </w:r>
      <w:r w:rsidR="00153B85" w:rsidRPr="00153B85">
        <w:rPr>
          <w:lang w:val="en-US"/>
        </w:rPr>
        <w:t xml:space="preserve">: </w:t>
      </w:r>
      <w:r w:rsidR="004824C8" w:rsidRPr="004824C8">
        <w:rPr>
          <w:lang w:val="en-US"/>
        </w:rPr>
        <w:t xml:space="preserve">Online </w:t>
      </w:r>
      <w:r w:rsidR="00153B85" w:rsidRPr="00153B85">
        <w:rPr>
          <w:lang w:val="en-US"/>
        </w:rPr>
        <w:t>database</w:t>
      </w:r>
    </w:p>
    <w:p w14:paraId="162BA174" w14:textId="519EF379" w:rsidR="00153B85" w:rsidRPr="00153B85" w:rsidRDefault="003A417B" w:rsidP="00153B85">
      <w:pPr>
        <w:jc w:val="both"/>
        <w:rPr>
          <w:lang w:val="en-US"/>
        </w:rPr>
      </w:pPr>
      <w:r w:rsidRPr="003A417B">
        <w:rPr>
          <w:i/>
          <w:lang w:val="en-US"/>
        </w:rPr>
        <w:t>Any additional information</w:t>
      </w:r>
      <w:r w:rsidR="00153B85" w:rsidRPr="00153B85">
        <w:rPr>
          <w:lang w:val="en-US"/>
        </w:rPr>
        <w:t xml:space="preserve">: The number of commercial fishermen provided in the NOAA Fisheries Economics of the United States Report </w:t>
      </w:r>
      <w:r w:rsidR="00FB7AB4" w:rsidRPr="00153B85">
        <w:rPr>
          <w:lang w:val="en-US"/>
        </w:rPr>
        <w:t>corresponds</w:t>
      </w:r>
      <w:r w:rsidR="00153B85" w:rsidRPr="00153B85">
        <w:rPr>
          <w:lang w:val="en-US"/>
        </w:rPr>
        <w:t xml:space="preserve"> to the estimate of the total job impacts of the sector, where the total job impacts measures not only direct job impact (=the number of employees in the sector), but also the indirect and induced job impacts. The estimation is produced using a regional input-output software IMPLAN, modified to include fishery-specific industry characteristics.</w:t>
      </w:r>
    </w:p>
    <w:sectPr w:rsidR="00153B85" w:rsidRPr="00153B85">
      <w:footerReference w:type="even"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6A3" w14:textId="77777777" w:rsidR="00290883" w:rsidRDefault="00290883" w:rsidP="00290883">
      <w:pPr>
        <w:spacing w:after="0" w:line="240" w:lineRule="auto"/>
      </w:pPr>
      <w:r>
        <w:separator/>
      </w:r>
    </w:p>
  </w:endnote>
  <w:endnote w:type="continuationSeparator" w:id="0">
    <w:p w14:paraId="61B93795" w14:textId="77777777" w:rsidR="00290883" w:rsidRDefault="00290883" w:rsidP="0029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400" w14:textId="670C8C58" w:rsidR="00290883" w:rsidRDefault="00290883">
    <w:pPr>
      <w:pStyle w:val="Footer"/>
    </w:pPr>
    <w:r>
      <w:rPr>
        <w:noProof/>
      </w:rPr>
      <mc:AlternateContent>
        <mc:Choice Requires="wps">
          <w:drawing>
            <wp:anchor distT="0" distB="0" distL="0" distR="0" simplePos="0" relativeHeight="251659264" behindDoc="0" locked="0" layoutInCell="1" allowOverlap="1" wp14:anchorId="6770FEE8" wp14:editId="3CFB089C">
              <wp:simplePos x="635" y="635"/>
              <wp:positionH relativeFrom="page">
                <wp:align>center</wp:align>
              </wp:positionH>
              <wp:positionV relativeFrom="page">
                <wp:align>bottom</wp:align>
              </wp:positionV>
              <wp:extent cx="1720215" cy="357505"/>
              <wp:effectExtent l="0" t="0" r="13335" b="0"/>
              <wp:wrapNone/>
              <wp:docPr id="1187706898"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0FEE8"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844" w14:textId="05A7901C" w:rsidR="00290883" w:rsidRDefault="00290883">
    <w:pPr>
      <w:pStyle w:val="Footer"/>
    </w:pPr>
    <w:r>
      <w:rPr>
        <w:noProof/>
      </w:rPr>
      <mc:AlternateContent>
        <mc:Choice Requires="wps">
          <w:drawing>
            <wp:anchor distT="0" distB="0" distL="0" distR="0" simplePos="0" relativeHeight="251660288" behindDoc="0" locked="0" layoutInCell="1" allowOverlap="1" wp14:anchorId="08504323" wp14:editId="4F73DD81">
              <wp:simplePos x="914400" y="10071100"/>
              <wp:positionH relativeFrom="page">
                <wp:align>center</wp:align>
              </wp:positionH>
              <wp:positionV relativeFrom="page">
                <wp:align>bottom</wp:align>
              </wp:positionV>
              <wp:extent cx="1720215" cy="357505"/>
              <wp:effectExtent l="0" t="0" r="13335" b="0"/>
              <wp:wrapNone/>
              <wp:docPr id="342166768"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04323"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C65" w14:textId="6AF2F2F1" w:rsidR="00290883" w:rsidRDefault="00290883">
    <w:pPr>
      <w:pStyle w:val="Footer"/>
    </w:pPr>
    <w:r>
      <w:rPr>
        <w:noProof/>
      </w:rPr>
      <mc:AlternateContent>
        <mc:Choice Requires="wps">
          <w:drawing>
            <wp:anchor distT="0" distB="0" distL="0" distR="0" simplePos="0" relativeHeight="251658240" behindDoc="0" locked="0" layoutInCell="1" allowOverlap="1" wp14:anchorId="055EFCBE" wp14:editId="2BB72408">
              <wp:simplePos x="635" y="635"/>
              <wp:positionH relativeFrom="page">
                <wp:align>center</wp:align>
              </wp:positionH>
              <wp:positionV relativeFrom="page">
                <wp:align>bottom</wp:align>
              </wp:positionV>
              <wp:extent cx="1720215" cy="357505"/>
              <wp:effectExtent l="0" t="0" r="13335" b="0"/>
              <wp:wrapNone/>
              <wp:docPr id="191981690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FCBE"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5EDB" w14:textId="77777777" w:rsidR="00290883" w:rsidRDefault="00290883" w:rsidP="00290883">
      <w:pPr>
        <w:spacing w:after="0" w:line="240" w:lineRule="auto"/>
      </w:pPr>
      <w:r>
        <w:separator/>
      </w:r>
    </w:p>
  </w:footnote>
  <w:footnote w:type="continuationSeparator" w:id="0">
    <w:p w14:paraId="0C0C79CE" w14:textId="77777777" w:rsidR="00290883" w:rsidRDefault="00290883" w:rsidP="00290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F74"/>
    <w:multiLevelType w:val="hybridMultilevel"/>
    <w:tmpl w:val="CF2E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70848"/>
    <w:multiLevelType w:val="hybridMultilevel"/>
    <w:tmpl w:val="DA0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91F63"/>
    <w:multiLevelType w:val="hybridMultilevel"/>
    <w:tmpl w:val="BFC4493A"/>
    <w:lvl w:ilvl="0" w:tplc="1240775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663E02"/>
    <w:multiLevelType w:val="hybridMultilevel"/>
    <w:tmpl w:val="0726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46F7D"/>
    <w:multiLevelType w:val="hybridMultilevel"/>
    <w:tmpl w:val="B9383920"/>
    <w:lvl w:ilvl="0" w:tplc="124077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A05C5"/>
    <w:multiLevelType w:val="hybridMultilevel"/>
    <w:tmpl w:val="DB504AFA"/>
    <w:lvl w:ilvl="0" w:tplc="12407750">
      <w:start w:val="20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25C85"/>
    <w:multiLevelType w:val="hybridMultilevel"/>
    <w:tmpl w:val="441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E23D0"/>
    <w:multiLevelType w:val="hybridMultilevel"/>
    <w:tmpl w:val="01A465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3A5BDC"/>
    <w:multiLevelType w:val="hybridMultilevel"/>
    <w:tmpl w:val="A0C08640"/>
    <w:lvl w:ilvl="0" w:tplc="124077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AA71EF"/>
    <w:multiLevelType w:val="hybridMultilevel"/>
    <w:tmpl w:val="EA1017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5590344">
    <w:abstractNumId w:val="0"/>
  </w:num>
  <w:num w:numId="2" w16cid:durableId="1601141928">
    <w:abstractNumId w:val="4"/>
  </w:num>
  <w:num w:numId="3" w16cid:durableId="1052537671">
    <w:abstractNumId w:val="2"/>
  </w:num>
  <w:num w:numId="4" w16cid:durableId="229195159">
    <w:abstractNumId w:val="7"/>
  </w:num>
  <w:num w:numId="5" w16cid:durableId="1433546829">
    <w:abstractNumId w:val="3"/>
  </w:num>
  <w:num w:numId="6" w16cid:durableId="695009975">
    <w:abstractNumId w:val="8"/>
  </w:num>
  <w:num w:numId="7" w16cid:durableId="993872062">
    <w:abstractNumId w:val="9"/>
  </w:num>
  <w:num w:numId="8" w16cid:durableId="174611233">
    <w:abstractNumId w:val="6"/>
  </w:num>
  <w:num w:numId="9" w16cid:durableId="1711566689">
    <w:abstractNumId w:val="1"/>
  </w:num>
  <w:num w:numId="10" w16cid:durableId="1095129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DB"/>
    <w:rsid w:val="000A607F"/>
    <w:rsid w:val="00105544"/>
    <w:rsid w:val="00153B85"/>
    <w:rsid w:val="001B6225"/>
    <w:rsid w:val="00271951"/>
    <w:rsid w:val="00290883"/>
    <w:rsid w:val="002B36BE"/>
    <w:rsid w:val="003A417B"/>
    <w:rsid w:val="003C7B32"/>
    <w:rsid w:val="004824C8"/>
    <w:rsid w:val="0079113E"/>
    <w:rsid w:val="008332CF"/>
    <w:rsid w:val="008405F2"/>
    <w:rsid w:val="00890381"/>
    <w:rsid w:val="00A44CEC"/>
    <w:rsid w:val="00B54907"/>
    <w:rsid w:val="00B71BB3"/>
    <w:rsid w:val="00C77DDB"/>
    <w:rsid w:val="00D43E1C"/>
    <w:rsid w:val="00D9639F"/>
    <w:rsid w:val="00E85383"/>
    <w:rsid w:val="00E86F52"/>
    <w:rsid w:val="00FB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ADA"/>
  <w15:chartTrackingRefBased/>
  <w15:docId w15:val="{BEF25A65-313A-4D87-BCCB-E361AAC1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DB"/>
  </w:style>
  <w:style w:type="paragraph" w:styleId="Heading1">
    <w:name w:val="heading 1"/>
    <w:basedOn w:val="Normal"/>
    <w:next w:val="Normal"/>
    <w:link w:val="Heading1Char"/>
    <w:uiPriority w:val="9"/>
    <w:qFormat/>
    <w:rsid w:val="00C77D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77D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D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D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77D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7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77D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D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D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77D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7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DB"/>
    <w:rPr>
      <w:rFonts w:eastAsiaTheme="majorEastAsia" w:cstheme="majorBidi"/>
      <w:color w:val="272727" w:themeColor="text1" w:themeTint="D8"/>
    </w:rPr>
  </w:style>
  <w:style w:type="paragraph" w:styleId="Title">
    <w:name w:val="Title"/>
    <w:basedOn w:val="Normal"/>
    <w:next w:val="Normal"/>
    <w:link w:val="TitleChar"/>
    <w:uiPriority w:val="10"/>
    <w:qFormat/>
    <w:rsid w:val="00C7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DB"/>
    <w:pPr>
      <w:spacing w:before="160"/>
      <w:jc w:val="center"/>
    </w:pPr>
    <w:rPr>
      <w:i/>
      <w:iCs/>
      <w:color w:val="404040" w:themeColor="text1" w:themeTint="BF"/>
    </w:rPr>
  </w:style>
  <w:style w:type="character" w:customStyle="1" w:styleId="QuoteChar">
    <w:name w:val="Quote Char"/>
    <w:basedOn w:val="DefaultParagraphFont"/>
    <w:link w:val="Quote"/>
    <w:uiPriority w:val="29"/>
    <w:rsid w:val="00C77DDB"/>
    <w:rPr>
      <w:i/>
      <w:iCs/>
      <w:color w:val="404040" w:themeColor="text1" w:themeTint="BF"/>
    </w:rPr>
  </w:style>
  <w:style w:type="paragraph" w:styleId="ListParagraph">
    <w:name w:val="List Paragraph"/>
    <w:basedOn w:val="Normal"/>
    <w:uiPriority w:val="34"/>
    <w:qFormat/>
    <w:rsid w:val="00C77DDB"/>
    <w:pPr>
      <w:ind w:left="720"/>
      <w:contextualSpacing/>
    </w:pPr>
  </w:style>
  <w:style w:type="character" w:styleId="IntenseEmphasis">
    <w:name w:val="Intense Emphasis"/>
    <w:basedOn w:val="DefaultParagraphFont"/>
    <w:uiPriority w:val="21"/>
    <w:qFormat/>
    <w:rsid w:val="00C77DDB"/>
    <w:rPr>
      <w:i/>
      <w:iCs/>
      <w:color w:val="2E74B5" w:themeColor="accent1" w:themeShade="BF"/>
    </w:rPr>
  </w:style>
  <w:style w:type="paragraph" w:styleId="IntenseQuote">
    <w:name w:val="Intense Quote"/>
    <w:basedOn w:val="Normal"/>
    <w:next w:val="Normal"/>
    <w:link w:val="IntenseQuoteChar"/>
    <w:uiPriority w:val="30"/>
    <w:qFormat/>
    <w:rsid w:val="00C77D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7DDB"/>
    <w:rPr>
      <w:i/>
      <w:iCs/>
      <w:color w:val="2E74B5" w:themeColor="accent1" w:themeShade="BF"/>
    </w:rPr>
  </w:style>
  <w:style w:type="character" w:styleId="IntenseReference">
    <w:name w:val="Intense Reference"/>
    <w:basedOn w:val="DefaultParagraphFont"/>
    <w:uiPriority w:val="32"/>
    <w:qFormat/>
    <w:rsid w:val="00C77DDB"/>
    <w:rPr>
      <w:b/>
      <w:bCs/>
      <w:smallCaps/>
      <w:color w:val="2E74B5" w:themeColor="accent1" w:themeShade="BF"/>
      <w:spacing w:val="5"/>
    </w:rPr>
  </w:style>
  <w:style w:type="character" w:styleId="Hyperlink">
    <w:name w:val="Hyperlink"/>
    <w:basedOn w:val="DefaultParagraphFont"/>
    <w:uiPriority w:val="99"/>
    <w:unhideWhenUsed/>
    <w:rsid w:val="00C77DDB"/>
    <w:rPr>
      <w:color w:val="0563C1" w:themeColor="hyperlink"/>
      <w:u w:val="single"/>
    </w:rPr>
  </w:style>
  <w:style w:type="character" w:styleId="FollowedHyperlink">
    <w:name w:val="FollowedHyperlink"/>
    <w:basedOn w:val="DefaultParagraphFont"/>
    <w:uiPriority w:val="99"/>
    <w:semiHidden/>
    <w:unhideWhenUsed/>
    <w:rsid w:val="00C77DDB"/>
    <w:rPr>
      <w:color w:val="954F72" w:themeColor="followedHyperlink"/>
      <w:u w:val="single"/>
    </w:rPr>
  </w:style>
  <w:style w:type="paragraph" w:styleId="Footer">
    <w:name w:val="footer"/>
    <w:basedOn w:val="Normal"/>
    <w:link w:val="FooterChar"/>
    <w:uiPriority w:val="99"/>
    <w:unhideWhenUsed/>
    <w:rsid w:val="0029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83"/>
  </w:style>
  <w:style w:type="character" w:styleId="UnresolvedMention">
    <w:name w:val="Unresolved Mention"/>
    <w:basedOn w:val="DefaultParagraphFont"/>
    <w:uiPriority w:val="99"/>
    <w:semiHidden/>
    <w:unhideWhenUsed/>
    <w:rsid w:val="003A4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cf.jrc.ec.europa.eu/reports/economic/-/asset_publisher/d7Ie/document/id/2262395" TargetMode="External"/><Relationship Id="rId13" Type="http://schemas.openxmlformats.org/officeDocument/2006/relationships/hyperlink" Target="https://catalog.fisheries.go.th/dataset/seaboo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idra.ibge.gov.br/tabela/6449" TargetMode="External"/><Relationship Id="rId12" Type="http://schemas.openxmlformats.org/officeDocument/2006/relationships/hyperlink" Target="http://nzdotstat.stats.govt.nz/OECDStat_Metadata/ShowMetadata.ashx?Dataset=TABLECODE7601&amp;Lang=en" TargetMode="External"/><Relationship Id="rId17" Type="http://schemas.openxmlformats.org/officeDocument/2006/relationships/hyperlink" Target="https://www.gov.scot/collections/scottish-shellfish-farm-production-surveys/" TargetMode="External"/><Relationship Id="rId2" Type="http://schemas.openxmlformats.org/officeDocument/2006/relationships/styles" Target="styles.xml"/><Relationship Id="rId16" Type="http://schemas.openxmlformats.org/officeDocument/2006/relationships/hyperlink" Target="https://www.gov.scot/collections/scottish-fish-farm-production-survey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lt/wp-content/uploads/2023/01/Informacijosskelbimokalendorius20231_patv1.pdf" TargetMode="External"/><Relationship Id="rId5" Type="http://schemas.openxmlformats.org/officeDocument/2006/relationships/footnotes" Target="footnotes.xml"/><Relationship Id="rId15" Type="http://schemas.openxmlformats.org/officeDocument/2006/relationships/hyperlink" Target="https://www.gov.uk/government/statistics/uk-sea-fisheries-annual-statistics-report-2022" TargetMode="External"/><Relationship Id="rId10" Type="http://schemas.openxmlformats.org/officeDocument/2006/relationships/hyperlink" Target="https://www.statistikbanken.dk/statbank5a/SelectVarVal/Define.asp?MainTable=RAS309&amp;PLanguage=1&amp;PXSId=0&amp;wsid=cftre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fo-mpo.gc.ca/stats/cfs-spc/tab/cfs-spc-tab2-eng.htm" TargetMode="External"/><Relationship Id="rId14" Type="http://schemas.openxmlformats.org/officeDocument/2006/relationships/hyperlink" Target="https://catalog.fisheries.go.th/dataset/tb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19</Pages>
  <Words>7541</Words>
  <Characters>43292</Characters>
  <Application>Microsoft Office Word</Application>
  <DocSecurity>0</DocSecurity>
  <Lines>787</Lines>
  <Paragraphs>442</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50391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10</cp:revision>
  <dcterms:created xsi:type="dcterms:W3CDTF">2025-02-14T18:18:00Z</dcterms:created>
  <dcterms:modified xsi:type="dcterms:W3CDTF">2025-03-17T09:17:00Z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726e14c8,46caf812,14650cf0</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2025-02-14T20:04:08Z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84ad5b82-e2a5-443c-86eb-9e56079e98b3</vt:lpwstr>
  </property>
  <property fmtid="{D5CDD505-2E9C-101B-9397-08002B2CF9AE}" pid="11" name="MSIP_Label_0e5510b0-e729-4ef0-a3dd-4ba0dfe56c99_ContentBits">
    <vt:lpwstr>2</vt:lpwstr>
  </property>
</Properties>
</file>